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A3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pPr>
      <w:r>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t>昭通市中医医院口腔科医用空气压缩机和电动抽吸机设备</w:t>
      </w:r>
    </w:p>
    <w:p w14:paraId="25D820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center"/>
        <w:textAlignment w:val="auto"/>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pPr>
      <w:r>
        <w:rPr>
          <w:rStyle w:val="8"/>
          <w:rFonts w:hint="eastAsia" w:ascii="方正小标宋_GBK" w:hAnsi="方正小标宋_GBK" w:eastAsia="方正小标宋_GBK" w:cs="方正小标宋_GBK"/>
          <w:b w:val="0"/>
          <w:bCs/>
          <w:i w:val="0"/>
          <w:caps w:val="0"/>
          <w:color w:val="auto"/>
          <w:spacing w:val="-20"/>
          <w:kern w:val="0"/>
          <w:sz w:val="32"/>
          <w:szCs w:val="32"/>
          <w:lang w:val="en-US" w:eastAsia="zh-CN" w:bidi="ar"/>
        </w:rPr>
        <w:t>（院内）采购谈判公告</w:t>
      </w:r>
    </w:p>
    <w:p w14:paraId="5CB6BE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right="0" w:firstLine="0"/>
        <w:jc w:val="left"/>
        <w:textAlignment w:val="auto"/>
        <w:rPr>
          <w:rStyle w:val="8"/>
          <w:rFonts w:hint="eastAsia" w:asciiTheme="minorEastAsia" w:hAnsiTheme="minorEastAsia" w:cstheme="minorEastAsia"/>
          <w:i w:val="0"/>
          <w:caps w:val="0"/>
          <w:color w:val="000000"/>
          <w:spacing w:val="0"/>
          <w:kern w:val="0"/>
          <w:sz w:val="28"/>
          <w:szCs w:val="28"/>
          <w:lang w:val="en-US" w:eastAsia="zh-CN" w:bidi="ar"/>
        </w:rPr>
      </w:pPr>
    </w:p>
    <w:p w14:paraId="42BE4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b/>
          <w:bCs w:val="0"/>
          <w:i w:val="0"/>
          <w:caps w:val="0"/>
          <w:color w:val="000000"/>
          <w:spacing w:val="0"/>
          <w:sz w:val="24"/>
          <w:szCs w:val="24"/>
        </w:rPr>
      </w:pPr>
      <w:r>
        <w:rPr>
          <w:rStyle w:val="8"/>
          <w:rFonts w:hint="default" w:ascii="Times New Roman" w:hAnsi="Times New Roman" w:cs="Times New Roman" w:eastAsiaTheme="minorEastAsia"/>
          <w:b/>
          <w:bCs w:val="0"/>
          <w:i w:val="0"/>
          <w:caps w:val="0"/>
          <w:color w:val="000000"/>
          <w:spacing w:val="0"/>
          <w:kern w:val="0"/>
          <w:sz w:val="24"/>
          <w:szCs w:val="24"/>
          <w:lang w:val="en-US" w:eastAsia="zh-CN" w:bidi="ar"/>
        </w:rPr>
        <w:t>一、项目基本情况：</w:t>
      </w:r>
    </w:p>
    <w:p w14:paraId="68B905E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项目编号：</w:t>
      </w:r>
      <w:r>
        <w:rPr>
          <w:rFonts w:hint="default" w:ascii="Times New Roman" w:hAnsi="Times New Roman" w:cs="Times New Roman" w:eastAsiaTheme="minorEastAsia"/>
          <w:color w:val="auto"/>
          <w:sz w:val="24"/>
          <w:szCs w:val="24"/>
          <w:lang w:val="en-US" w:eastAsia="zh-CN"/>
        </w:rPr>
        <w:t>YN</w:t>
      </w:r>
      <w:r>
        <w:rPr>
          <w:rFonts w:hint="eastAsia" w:ascii="Times New Roman" w:hAnsi="Times New Roman" w:cs="Times New Roman"/>
          <w:color w:val="auto"/>
          <w:sz w:val="24"/>
          <w:szCs w:val="24"/>
          <w:lang w:val="en-US" w:eastAsia="zh-CN"/>
        </w:rPr>
        <w:t>-</w:t>
      </w:r>
      <w:r>
        <w:rPr>
          <w:rFonts w:hint="default" w:ascii="Times New Roman" w:hAnsi="Times New Roman" w:cs="Times New Roman" w:eastAsiaTheme="minorEastAsia"/>
          <w:color w:val="auto"/>
          <w:sz w:val="24"/>
          <w:szCs w:val="24"/>
          <w:lang w:val="en-US" w:eastAsia="zh-CN"/>
        </w:rPr>
        <w:t>SBCG202</w:t>
      </w:r>
      <w:r>
        <w:rPr>
          <w:rFonts w:hint="eastAsia" w:ascii="Times New Roman" w:hAnsi="Times New Roman" w:cs="Times New Roman"/>
          <w:color w:val="auto"/>
          <w:sz w:val="24"/>
          <w:szCs w:val="24"/>
          <w:lang w:val="en-US" w:eastAsia="zh-CN"/>
        </w:rPr>
        <w:t>5</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color w:val="auto"/>
          <w:sz w:val="24"/>
          <w:szCs w:val="24"/>
          <w:lang w:val="en-US" w:eastAsia="zh-CN"/>
        </w:rPr>
        <w:t>05</w:t>
      </w:r>
    </w:p>
    <w:p w14:paraId="0EBF1DC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pacing w:val="-20"/>
          <w:sz w:val="24"/>
          <w:szCs w:val="24"/>
        </w:rPr>
      </w:pPr>
      <w:r>
        <w:rPr>
          <w:rFonts w:hint="default" w:ascii="Times New Roman" w:hAnsi="Times New Roman" w:cs="Times New Roman" w:eastAsiaTheme="minorEastAsia"/>
          <w:color w:val="auto"/>
          <w:sz w:val="24"/>
          <w:szCs w:val="24"/>
        </w:rPr>
        <w:t>项目名称：</w:t>
      </w:r>
      <w:r>
        <w:rPr>
          <w:rFonts w:hint="default" w:ascii="Times New Roman" w:hAnsi="Times New Roman" w:cs="Times New Roman" w:eastAsiaTheme="minorEastAsia"/>
          <w:color w:val="auto"/>
          <w:spacing w:val="-20"/>
          <w:sz w:val="24"/>
          <w:szCs w:val="24"/>
        </w:rPr>
        <w:t>昭通市中医医院</w:t>
      </w:r>
      <w:r>
        <w:rPr>
          <w:rFonts w:hint="eastAsia" w:ascii="Times New Roman" w:hAnsi="Times New Roman" w:cs="Times New Roman" w:eastAsiaTheme="minorEastAsia"/>
          <w:color w:val="auto"/>
          <w:spacing w:val="-20"/>
          <w:sz w:val="24"/>
          <w:szCs w:val="24"/>
          <w:lang w:val="en-US" w:eastAsia="zh-CN"/>
        </w:rPr>
        <w:t>口腔科医用空气压缩机和电动抽吸机设备</w:t>
      </w:r>
      <w:r>
        <w:rPr>
          <w:rFonts w:hint="default" w:ascii="Times New Roman" w:hAnsi="Times New Roman" w:cs="Times New Roman" w:eastAsiaTheme="minorEastAsia"/>
          <w:color w:val="auto"/>
          <w:spacing w:val="-20"/>
          <w:sz w:val="24"/>
          <w:szCs w:val="24"/>
        </w:rPr>
        <w:t>（院内）采购</w:t>
      </w:r>
    </w:p>
    <w:p w14:paraId="6C8845EB">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采购方式：</w:t>
      </w:r>
      <w:r>
        <w:rPr>
          <w:rFonts w:hint="eastAsia" w:ascii="Times New Roman" w:hAnsi="Times New Roman" w:cs="Times New Roman"/>
          <w:color w:val="auto"/>
          <w:sz w:val="24"/>
          <w:szCs w:val="24"/>
          <w:lang w:eastAsia="zh-CN"/>
        </w:rPr>
        <w:t>院内</w:t>
      </w:r>
      <w:r>
        <w:rPr>
          <w:rFonts w:hint="default" w:ascii="Times New Roman" w:hAnsi="Times New Roman" w:cs="Times New Roman" w:eastAsiaTheme="minorEastAsia"/>
          <w:color w:val="auto"/>
          <w:sz w:val="24"/>
          <w:szCs w:val="24"/>
        </w:rPr>
        <w:t xml:space="preserve">谈判 </w:t>
      </w:r>
    </w:p>
    <w:p w14:paraId="46E10636">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预算金额：</w:t>
      </w:r>
      <w:r>
        <w:rPr>
          <w:rFonts w:hint="eastAsia" w:ascii="Times New Roman" w:hAnsi="Times New Roman" w:cs="Times New Roman"/>
          <w:color w:val="auto"/>
          <w:sz w:val="24"/>
          <w:szCs w:val="24"/>
          <w:lang w:eastAsia="zh-CN"/>
        </w:rPr>
        <w:t>6</w:t>
      </w:r>
      <w:r>
        <w:rPr>
          <w:rFonts w:hint="eastAsia" w:ascii="Times New Roman" w:hAnsi="Times New Roman" w:cs="Times New Roman"/>
          <w:color w:val="auto"/>
          <w:sz w:val="24"/>
          <w:szCs w:val="24"/>
          <w:lang w:val="en-US" w:eastAsia="zh-CN"/>
        </w:rPr>
        <w:t>.70</w:t>
      </w:r>
      <w:r>
        <w:rPr>
          <w:rFonts w:hint="default" w:ascii="Times New Roman" w:hAnsi="Times New Roman" w:cs="Times New Roman" w:eastAsiaTheme="minorEastAsia"/>
          <w:color w:val="auto"/>
          <w:sz w:val="24"/>
          <w:szCs w:val="24"/>
          <w:lang w:val="en-US" w:eastAsia="zh-CN"/>
        </w:rPr>
        <w:t>万元</w:t>
      </w:r>
    </w:p>
    <w:p w14:paraId="4EAEBF7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rPr>
        <w:t>最高限价</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5.45</w:t>
      </w:r>
      <w:r>
        <w:rPr>
          <w:rFonts w:hint="default" w:ascii="Times New Roman" w:hAnsi="Times New Roman" w:cs="Times New Roman" w:eastAsiaTheme="minorEastAsia"/>
          <w:color w:val="auto"/>
          <w:sz w:val="24"/>
          <w:szCs w:val="24"/>
          <w:highlight w:val="none"/>
          <w:lang w:val="en-US" w:eastAsia="zh-CN"/>
        </w:rPr>
        <w:t>万元</w:t>
      </w:r>
    </w:p>
    <w:p w14:paraId="4BA01D9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合同</w:t>
      </w:r>
      <w:r>
        <w:rPr>
          <w:rFonts w:hint="default" w:ascii="Times New Roman" w:hAnsi="Times New Roman" w:cs="Times New Roman" w:eastAsiaTheme="minorEastAsia"/>
          <w:color w:val="auto"/>
          <w:sz w:val="24"/>
          <w:szCs w:val="24"/>
          <w:highlight w:val="none"/>
          <w:lang w:eastAsia="zh-CN"/>
        </w:rPr>
        <w:t>履行期限</w:t>
      </w:r>
      <w:r>
        <w:rPr>
          <w:rFonts w:hint="default" w:ascii="Times New Roman" w:hAnsi="Times New Roman" w:cs="Times New Roman" w:eastAsiaTheme="minorEastAsia"/>
          <w:color w:val="auto"/>
          <w:sz w:val="24"/>
          <w:szCs w:val="24"/>
          <w:highlight w:val="none"/>
        </w:rPr>
        <w:t>：采购合同签订后</w:t>
      </w:r>
      <w:r>
        <w:rPr>
          <w:rFonts w:hint="eastAsia" w:ascii="Times New Roman" w:hAnsi="Times New Roman" w:cs="Times New Roman"/>
          <w:color w:val="auto"/>
          <w:sz w:val="24"/>
          <w:szCs w:val="24"/>
          <w:highlight w:val="none"/>
          <w:lang w:val="en-US" w:eastAsia="zh-CN"/>
        </w:rPr>
        <w:t>15</w:t>
      </w:r>
      <w:r>
        <w:rPr>
          <w:rFonts w:hint="default" w:ascii="Times New Roman" w:hAnsi="Times New Roman" w:cs="Times New Roman" w:eastAsiaTheme="minorEastAsia"/>
          <w:color w:val="auto"/>
          <w:sz w:val="24"/>
          <w:szCs w:val="24"/>
          <w:highlight w:val="none"/>
        </w:rPr>
        <w:t>天内完成安装、调试、验收合格并投入使用，质保期</w:t>
      </w:r>
      <w:r>
        <w:rPr>
          <w:rFonts w:hint="default" w:ascii="Times New Roman" w:hAnsi="Times New Roman" w:cs="Times New Roman" w:eastAsiaTheme="minorEastAsia"/>
          <w:color w:val="auto"/>
          <w:sz w:val="24"/>
          <w:szCs w:val="24"/>
          <w:highlight w:val="none"/>
          <w:lang w:eastAsia="zh-CN"/>
        </w:rPr>
        <w:t>不小于</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年。</w:t>
      </w:r>
    </w:p>
    <w:p w14:paraId="7C70CB39">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color w:val="auto"/>
          <w:sz w:val="24"/>
          <w:szCs w:val="24"/>
          <w:highlight w:val="none"/>
          <w:lang w:val="en-US" w:eastAsia="zh-CN"/>
        </w:rPr>
      </w:pPr>
      <w:r>
        <w:rPr>
          <w:rFonts w:hint="default" w:ascii="Times New Roman" w:hAnsi="Times New Roman" w:cs="Times New Roman" w:eastAsiaTheme="minorEastAsia"/>
          <w:b/>
          <w:bCs/>
          <w:color w:val="auto"/>
          <w:sz w:val="24"/>
          <w:szCs w:val="24"/>
        </w:rPr>
        <w:t>采购需求</w:t>
      </w:r>
      <w:r>
        <w:rPr>
          <w:rFonts w:hint="default" w:ascii="Times New Roman" w:hAnsi="Times New Roman" w:cs="Times New Roman" w:eastAsiaTheme="minorEastAsia"/>
          <w:color w:val="auto"/>
          <w:sz w:val="24"/>
          <w:szCs w:val="24"/>
        </w:rPr>
        <w:t>：</w:t>
      </w:r>
      <w:r>
        <w:rPr>
          <w:rFonts w:hint="eastAsia" w:ascii="Times New Roman" w:hAnsi="Times New Roman" w:cs="Times New Roman"/>
          <w:color w:val="auto"/>
          <w:sz w:val="24"/>
          <w:szCs w:val="24"/>
          <w:lang w:val="en-US" w:eastAsia="zh-CN"/>
        </w:rPr>
        <w:t>医用风冷无油空气压缩机1台、牙科电动抽吸机1</w:t>
      </w:r>
      <w:r>
        <w:rPr>
          <w:rFonts w:hint="default" w:ascii="Times New Roman" w:hAnsi="Times New Roman" w:cs="Times New Roman" w:eastAsiaTheme="minorEastAsia"/>
          <w:color w:val="auto"/>
          <w:sz w:val="24"/>
          <w:szCs w:val="24"/>
          <w:highlight w:val="none"/>
          <w:lang w:val="en-US" w:eastAsia="zh-CN"/>
        </w:rPr>
        <w:t>台</w:t>
      </w:r>
      <w:r>
        <w:rPr>
          <w:rFonts w:hint="eastAsia" w:ascii="Times New Roman" w:hAnsi="Times New Roman" w:cs="Times New Roman"/>
          <w:color w:val="auto"/>
          <w:sz w:val="24"/>
          <w:szCs w:val="24"/>
          <w:highlight w:val="none"/>
          <w:lang w:val="en-US" w:eastAsia="zh-CN"/>
        </w:rPr>
        <w:t>（不接受进口产品）。</w:t>
      </w:r>
    </w:p>
    <w:p w14:paraId="23B03D6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技术规格要求如下：</w:t>
      </w:r>
    </w:p>
    <w:p w14:paraId="5B52C0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right="0" w:rightChars="0" w:firstLine="482" w:firstLineChars="20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i w:val="0"/>
          <w:caps w:val="0"/>
          <w:color w:val="auto"/>
          <w:spacing w:val="0"/>
          <w:kern w:val="0"/>
          <w:sz w:val="24"/>
          <w:szCs w:val="24"/>
          <w:highlight w:val="none"/>
          <w:lang w:val="en-US" w:eastAsia="zh-CN" w:bidi="ar"/>
        </w:rPr>
        <w:t>（一）医用风冷无油空气压缩机</w:t>
      </w:r>
    </w:p>
    <w:p w14:paraId="7ED8D1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1、功率：</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7.5KW</w:t>
      </w:r>
    </w:p>
    <w:p w14:paraId="38F0EA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2、电源：380V/50Hz</w:t>
      </w:r>
    </w:p>
    <w:p w14:paraId="0BCA25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3、流量：</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800L/min(0.7MPa)</w:t>
      </w:r>
    </w:p>
    <w:p w14:paraId="4D6343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4、噪音：≤50dB</w:t>
      </w:r>
    </w:p>
    <w:p w14:paraId="6ACD5F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5、启动压力：</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0.5mpa</w:t>
      </w:r>
    </w:p>
    <w:p w14:paraId="6139B8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6、最高压力：0.8mpa</w:t>
      </w:r>
    </w:p>
    <w:p w14:paraId="75B4DFB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7、储气罐容积：</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300L</w:t>
      </w:r>
    </w:p>
    <w:p w14:paraId="005EFE9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8、长宽高：</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1030*590*994</w:t>
      </w:r>
    </w:p>
    <w:p w14:paraId="2AB5E1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9、</w:t>
      </w:r>
      <w:r>
        <w:rPr>
          <w:rStyle w:val="8"/>
          <w:rFonts w:hint="default" w:ascii="Times New Roman" w:hAnsi="Times New Roman" w:cs="Times New Roman"/>
          <w:b w:val="0"/>
          <w:bCs/>
          <w:i w:val="0"/>
          <w:caps w:val="0"/>
          <w:color w:val="auto"/>
          <w:spacing w:val="0"/>
          <w:kern w:val="0"/>
          <w:sz w:val="24"/>
          <w:szCs w:val="24"/>
          <w:highlight w:val="none"/>
          <w:lang w:val="en-US" w:eastAsia="zh-CN" w:bidi="ar"/>
        </w:rPr>
        <w:t>配置</w:t>
      </w:r>
      <w:r>
        <w:rPr>
          <w:rStyle w:val="8"/>
          <w:rFonts w:hint="eastAsia" w:ascii="Times New Roman" w:hAnsi="Times New Roman" w:cs="Times New Roman"/>
          <w:b w:val="0"/>
          <w:bCs/>
          <w:i w:val="0"/>
          <w:caps w:val="0"/>
          <w:color w:val="auto"/>
          <w:spacing w:val="0"/>
          <w:kern w:val="0"/>
          <w:sz w:val="24"/>
          <w:szCs w:val="24"/>
          <w:highlight w:val="none"/>
          <w:lang w:val="en-US" w:eastAsia="zh-CN" w:bidi="ar"/>
        </w:rPr>
        <w:t>要求</w:t>
      </w:r>
      <w:r>
        <w:rPr>
          <w:rStyle w:val="8"/>
          <w:rFonts w:hint="default" w:ascii="Times New Roman" w:hAnsi="Times New Roman" w:cs="Times New Roman"/>
          <w:b w:val="0"/>
          <w:bCs/>
          <w:i w:val="0"/>
          <w:caps w:val="0"/>
          <w:color w:val="auto"/>
          <w:spacing w:val="0"/>
          <w:kern w:val="0"/>
          <w:sz w:val="24"/>
          <w:szCs w:val="24"/>
          <w:highlight w:val="none"/>
          <w:lang w:val="en-US" w:eastAsia="zh-CN" w:bidi="ar"/>
        </w:rPr>
        <w:t>：</w:t>
      </w:r>
    </w:p>
    <w:p w14:paraId="3E02CC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 xml:space="preserve">9.1 </w:t>
      </w:r>
      <w:r>
        <w:rPr>
          <w:rStyle w:val="8"/>
          <w:rFonts w:hint="default" w:ascii="Times New Roman" w:hAnsi="Times New Roman" w:cs="Times New Roman"/>
          <w:b w:val="0"/>
          <w:bCs/>
          <w:i w:val="0"/>
          <w:caps w:val="0"/>
          <w:color w:val="auto"/>
          <w:spacing w:val="0"/>
          <w:kern w:val="0"/>
          <w:sz w:val="24"/>
          <w:szCs w:val="24"/>
          <w:highlight w:val="none"/>
          <w:lang w:val="en-US" w:eastAsia="zh-CN" w:bidi="ar"/>
        </w:rPr>
        <w:t>医用风冷无油空气压缩机由</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7.5KW涡旋式无油空压机主机，机械控制系统</w:t>
      </w:r>
      <w:r>
        <w:rPr>
          <w:rStyle w:val="8"/>
          <w:rFonts w:hint="eastAsia" w:ascii="Times New Roman" w:hAnsi="Times New Roman" w:cs="Times New Roman"/>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高精度压力，储气罐，冷凝干燥机</w:t>
      </w:r>
      <w:r>
        <w:rPr>
          <w:rStyle w:val="8"/>
          <w:rFonts w:hint="eastAsia" w:ascii="Times New Roman" w:hAnsi="Times New Roman" w:cs="Times New Roman"/>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控制箱及整机外箱结构等组成</w:t>
      </w:r>
    </w:p>
    <w:p w14:paraId="5B8139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 xml:space="preserve">9.2 </w:t>
      </w:r>
      <w:r>
        <w:rPr>
          <w:rStyle w:val="8"/>
          <w:rFonts w:hint="default" w:ascii="Times New Roman" w:hAnsi="Times New Roman" w:cs="Times New Roman"/>
          <w:b w:val="0"/>
          <w:bCs/>
          <w:i w:val="0"/>
          <w:caps w:val="0"/>
          <w:color w:val="auto"/>
          <w:spacing w:val="0"/>
          <w:kern w:val="0"/>
          <w:sz w:val="24"/>
          <w:szCs w:val="24"/>
          <w:highlight w:val="none"/>
          <w:lang w:val="en-US" w:eastAsia="zh-CN" w:bidi="ar"/>
        </w:rPr>
        <w:t>机械电子显示屏</w:t>
      </w:r>
    </w:p>
    <w:p w14:paraId="59AA523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9.3</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任意控制每个电机启动与停止，100%连续工作</w:t>
      </w:r>
    </w:p>
    <w:p w14:paraId="58735A6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9.4</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多功能电器控制系统（机械智能控制、过载、过热、紧急启动）</w:t>
      </w:r>
    </w:p>
    <w:p w14:paraId="5938E6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9.5</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外置储气罐（</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180L）</w:t>
      </w:r>
    </w:p>
    <w:p w14:paraId="1BC060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9.6</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框架结构，结构紧凑合理，可无限扩展；</w:t>
      </w:r>
    </w:p>
    <w:p w14:paraId="034A52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w:t>
      </w:r>
      <w:r>
        <w:rPr>
          <w:rStyle w:val="8"/>
          <w:rFonts w:hint="default" w:ascii="Times New Roman" w:hAnsi="Times New Roman" w:cs="Times New Roman"/>
          <w:b w:val="0"/>
          <w:bCs/>
          <w:i w:val="0"/>
          <w:caps w:val="0"/>
          <w:color w:val="auto"/>
          <w:spacing w:val="0"/>
          <w:kern w:val="0"/>
          <w:sz w:val="24"/>
          <w:szCs w:val="24"/>
          <w:highlight w:val="none"/>
          <w:lang w:val="en-US" w:eastAsia="zh-CN" w:bidi="ar"/>
        </w:rPr>
        <w:t>涡旋机特点</w:t>
      </w:r>
      <w:r>
        <w:rPr>
          <w:rStyle w:val="8"/>
          <w:rFonts w:hint="eastAsia" w:ascii="Times New Roman" w:hAnsi="Times New Roman" w:cs="Times New Roman"/>
          <w:b w:val="0"/>
          <w:bCs/>
          <w:i w:val="0"/>
          <w:caps w:val="0"/>
          <w:color w:val="auto"/>
          <w:spacing w:val="0"/>
          <w:kern w:val="0"/>
          <w:sz w:val="24"/>
          <w:szCs w:val="24"/>
          <w:highlight w:val="none"/>
          <w:lang w:val="en-US" w:eastAsia="zh-CN" w:bidi="ar"/>
        </w:rPr>
        <w:t>：</w:t>
      </w:r>
    </w:p>
    <w:p w14:paraId="1458E68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10.1</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无油：机内的润滑油主要是为建立一层极薄的油膜和润滑轴承，不用冷却。</w:t>
      </w:r>
    </w:p>
    <w:p w14:paraId="3DC262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10.2</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能耗低：</w:t>
      </w:r>
    </w:p>
    <w:p w14:paraId="3B5C8D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w:t>
      </w:r>
      <w:r>
        <w:rPr>
          <w:rStyle w:val="8"/>
          <w:rFonts w:hint="eastAsia" w:ascii="Times New Roman" w:hAnsi="Times New Roman" w:cs="Times New Roman"/>
          <w:b w:val="0"/>
          <w:bCs/>
          <w:i w:val="0"/>
          <w:caps w:val="0"/>
          <w:color w:val="auto"/>
          <w:spacing w:val="0"/>
          <w:kern w:val="0"/>
          <w:sz w:val="24"/>
          <w:szCs w:val="24"/>
          <w:highlight w:val="none"/>
          <w:lang w:val="en-US" w:eastAsia="zh-CN" w:bidi="ar"/>
        </w:rPr>
        <w:t xml:space="preserve"> </w:t>
      </w:r>
      <w:r>
        <w:rPr>
          <w:rStyle w:val="8"/>
          <w:rFonts w:hint="default" w:ascii="Times New Roman" w:hAnsi="Times New Roman" w:cs="Times New Roman"/>
          <w:b w:val="0"/>
          <w:bCs/>
          <w:i w:val="0"/>
          <w:caps w:val="0"/>
          <w:color w:val="auto"/>
          <w:spacing w:val="0"/>
          <w:kern w:val="0"/>
          <w:sz w:val="24"/>
          <w:szCs w:val="24"/>
          <w:highlight w:val="none"/>
          <w:lang w:val="en-US" w:eastAsia="zh-CN" w:bidi="ar"/>
        </w:rPr>
        <w:t>吸气增压效应和没有余隙容积，容积效率达98%以上；</w:t>
      </w:r>
    </w:p>
    <w:p w14:paraId="7ACF43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2)</w:t>
      </w:r>
      <w:r>
        <w:rPr>
          <w:rStyle w:val="8"/>
          <w:rFonts w:hint="eastAsia" w:ascii="Times New Roman" w:hAnsi="Times New Roman" w:cs="Times New Roman"/>
          <w:b w:val="0"/>
          <w:bCs/>
          <w:i w:val="0"/>
          <w:caps w:val="0"/>
          <w:color w:val="auto"/>
          <w:spacing w:val="0"/>
          <w:kern w:val="0"/>
          <w:sz w:val="24"/>
          <w:szCs w:val="24"/>
          <w:highlight w:val="none"/>
          <w:lang w:val="en-US" w:eastAsia="zh-CN" w:bidi="ar"/>
        </w:rPr>
        <w:t xml:space="preserve"> </w:t>
      </w:r>
      <w:r>
        <w:rPr>
          <w:rStyle w:val="8"/>
          <w:rFonts w:hint="default" w:ascii="Times New Roman" w:hAnsi="Times New Roman" w:cs="Times New Roman"/>
          <w:b w:val="0"/>
          <w:bCs/>
          <w:i w:val="0"/>
          <w:caps w:val="0"/>
          <w:color w:val="auto"/>
          <w:spacing w:val="0"/>
          <w:kern w:val="0"/>
          <w:sz w:val="24"/>
          <w:szCs w:val="24"/>
          <w:highlight w:val="none"/>
          <w:lang w:val="en-US" w:eastAsia="zh-CN" w:bidi="ar"/>
        </w:rPr>
        <w:t>若干个工作腔逐压缩，相邻工作腔的压差非常小，泄露少，一个压缩过程分几次压缩，热效率高；</w:t>
      </w:r>
    </w:p>
    <w:p w14:paraId="3970C3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10.3</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噪音低</w:t>
      </w:r>
    </w:p>
    <w:p w14:paraId="220543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10.4</w:t>
      </w:r>
      <w:r>
        <w:rPr>
          <w:rStyle w:val="8"/>
          <w:rFonts w:hint="default" w:ascii="Times New Roman" w:hAnsi="Times New Roman" w:cs="Times New Roman"/>
          <w:b w:val="0"/>
          <w:bCs/>
          <w:i w:val="0"/>
          <w:caps w:val="0"/>
          <w:color w:val="auto"/>
          <w:spacing w:val="0"/>
          <w:kern w:val="0"/>
          <w:sz w:val="24"/>
          <w:szCs w:val="24"/>
          <w:highlight w:val="none"/>
          <w:lang w:val="en-US" w:eastAsia="zh-CN" w:bidi="ar"/>
        </w:rPr>
        <w:t>可靠性高</w:t>
      </w:r>
    </w:p>
    <w:p w14:paraId="09FF8AF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10.5</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维护费用低</w:t>
      </w:r>
    </w:p>
    <w:p w14:paraId="4EE5906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eastAsia" w:ascii="Times New Roman" w:hAnsi="Times New Roman" w:cs="Times New Roman"/>
          <w:i w:val="0"/>
          <w:caps w:val="0"/>
          <w:color w:val="auto"/>
          <w:spacing w:val="0"/>
          <w:kern w:val="0"/>
          <w:sz w:val="24"/>
          <w:szCs w:val="24"/>
          <w:highlight w:val="none"/>
          <w:lang w:val="en-US" w:eastAsia="zh-CN" w:bidi="ar"/>
        </w:rPr>
      </w:pPr>
      <w:r>
        <w:rPr>
          <w:rStyle w:val="8"/>
          <w:rFonts w:hint="eastAsia" w:ascii="Times New Roman" w:hAnsi="Times New Roman" w:cs="Times New Roman"/>
          <w:b w:val="0"/>
          <w:bCs/>
          <w:i w:val="0"/>
          <w:caps w:val="0"/>
          <w:color w:val="auto"/>
          <w:spacing w:val="0"/>
          <w:kern w:val="0"/>
          <w:sz w:val="24"/>
          <w:szCs w:val="24"/>
          <w:highlight w:val="none"/>
          <w:lang w:val="en-US" w:eastAsia="zh-CN" w:bidi="ar"/>
        </w:rPr>
        <w:t>10.6</w:t>
      </w: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 保养周期：</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10000小时。</w:t>
      </w:r>
    </w:p>
    <w:p w14:paraId="6F70A2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eastAsia" w:ascii="Times New Roman" w:hAnsi="Times New Roman" w:cs="Times New Roman"/>
          <w:i w:val="0"/>
          <w:caps w:val="0"/>
          <w:color w:val="auto"/>
          <w:spacing w:val="0"/>
          <w:kern w:val="0"/>
          <w:sz w:val="24"/>
          <w:szCs w:val="24"/>
          <w:highlight w:val="none"/>
          <w:lang w:val="en-US" w:eastAsia="zh-CN" w:bidi="ar"/>
        </w:rPr>
        <w:t>（二）牙科电动抽吸机</w:t>
      </w:r>
    </w:p>
    <w:p w14:paraId="5C8DE9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1.可供</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12台牙椅使用</w:t>
      </w:r>
    </w:p>
    <w:p w14:paraId="74900F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2.抽吸流量</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860L/min</w:t>
      </w:r>
    </w:p>
    <w:p w14:paraId="7804B1A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3.☆抽吸原理：半干式（采用气循环，液体和气体同时抽到负压系统，进行两分离）</w:t>
      </w:r>
    </w:p>
    <w:p w14:paraId="16F17DB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 xml:space="preserve">4.☆最大真空：≤ -32KPA                             </w:t>
      </w:r>
    </w:p>
    <w:p w14:paraId="6A3B35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5.主机电压：220V</w:t>
      </w:r>
    </w:p>
    <w:p w14:paraId="5FBF1A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6.额定电流：4.5-5A</w:t>
      </w:r>
    </w:p>
    <w:p w14:paraId="1B9B65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7.真空调节：-32KPA</w:t>
      </w:r>
    </w:p>
    <w:p w14:paraId="37F681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8.噪音：≤75dB</w:t>
      </w:r>
    </w:p>
    <w:p w14:paraId="1DA44B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9.☆频率：0-50Hz 变频功能</w:t>
      </w:r>
      <w:bookmarkStart w:id="16" w:name="_GoBack"/>
      <w:bookmarkEnd w:id="16"/>
    </w:p>
    <w:p w14:paraId="0FAD57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10.☆马达功率：≥2180W</w:t>
      </w:r>
    </w:p>
    <w:p w14:paraId="062B8C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11.马达速度：≥0-3600rpm</w:t>
      </w:r>
    </w:p>
    <w:p w14:paraId="4D86E0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12.净重：≤55KG</w:t>
      </w:r>
    </w:p>
    <w:p w14:paraId="2D4A3C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13.☆有紧急使用功能（在变频器损坏或者传感器损坏的情况下可紧急使用）</w:t>
      </w:r>
    </w:p>
    <w:p w14:paraId="4FB375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14.☆排水管带消音器</w:t>
      </w:r>
    </w:p>
    <w:p w14:paraId="117104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15.☆具有检测管理是否泄漏的功能</w:t>
      </w:r>
    </w:p>
    <w:p w14:paraId="015F1D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16.☆工作过程中可排水</w:t>
      </w:r>
    </w:p>
    <w:p w14:paraId="446FC4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17.产品尺寸：</w:t>
      </w:r>
      <w:r>
        <w:rPr>
          <w:rStyle w:val="8"/>
          <w:rFonts w:hint="default" w:ascii="Arial" w:hAnsi="Arial" w:cs="Arial"/>
          <w:b w:val="0"/>
          <w:bCs/>
          <w:i w:val="0"/>
          <w:caps w:val="0"/>
          <w:color w:val="auto"/>
          <w:spacing w:val="0"/>
          <w:kern w:val="0"/>
          <w:sz w:val="24"/>
          <w:szCs w:val="24"/>
          <w:highlight w:val="none"/>
          <w:lang w:val="en-US" w:eastAsia="zh-CN" w:bidi="ar"/>
        </w:rPr>
        <w:t>≤</w:t>
      </w:r>
      <w:r>
        <w:rPr>
          <w:rStyle w:val="8"/>
          <w:rFonts w:hint="default" w:ascii="Times New Roman" w:hAnsi="Times New Roman" w:cs="Times New Roman"/>
          <w:b w:val="0"/>
          <w:bCs/>
          <w:i w:val="0"/>
          <w:caps w:val="0"/>
          <w:color w:val="auto"/>
          <w:spacing w:val="0"/>
          <w:kern w:val="0"/>
          <w:sz w:val="24"/>
          <w:szCs w:val="24"/>
          <w:highlight w:val="none"/>
          <w:lang w:val="en-US" w:eastAsia="zh-CN" w:bidi="ar"/>
        </w:rPr>
        <w:t>480×430×610mm</w:t>
      </w:r>
    </w:p>
    <w:p w14:paraId="5C583F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Chars="200" w:right="0" w:rightChars="0"/>
        <w:jc w:val="left"/>
        <w:textAlignment w:val="auto"/>
        <w:rPr>
          <w:rStyle w:val="8"/>
          <w:rFonts w:hint="default" w:ascii="Times New Roman" w:hAnsi="Times New Roman" w:cs="Times New Roman"/>
          <w:b w:val="0"/>
          <w:bCs/>
          <w:i w:val="0"/>
          <w:caps w:val="0"/>
          <w:color w:val="auto"/>
          <w:spacing w:val="0"/>
          <w:kern w:val="0"/>
          <w:sz w:val="24"/>
          <w:szCs w:val="24"/>
          <w:highlight w:val="none"/>
          <w:lang w:val="en-US" w:eastAsia="zh-CN" w:bidi="ar"/>
        </w:rPr>
      </w:pPr>
      <w:r>
        <w:rPr>
          <w:rStyle w:val="8"/>
          <w:rFonts w:hint="default" w:ascii="Times New Roman" w:hAnsi="Times New Roman" w:cs="Times New Roman"/>
          <w:b w:val="0"/>
          <w:bCs/>
          <w:i w:val="0"/>
          <w:caps w:val="0"/>
          <w:color w:val="auto"/>
          <w:spacing w:val="0"/>
          <w:kern w:val="0"/>
          <w:sz w:val="24"/>
          <w:szCs w:val="24"/>
          <w:highlight w:val="none"/>
          <w:lang w:val="en-US" w:eastAsia="zh-CN" w:bidi="ar"/>
        </w:rPr>
        <w:t>18.☆具有电机保护功能，管路堵塞时电机自动停止工作。</w:t>
      </w:r>
    </w:p>
    <w:p w14:paraId="624D1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2" w:firstLineChars="200"/>
        <w:jc w:val="left"/>
        <w:textAlignment w:val="auto"/>
        <w:rPr>
          <w:rFonts w:hint="default" w:ascii="Times New Roman" w:hAnsi="Times New Roman" w:cs="Times New Roman" w:eastAsiaTheme="minorEastAsia"/>
          <w:i w:val="0"/>
          <w:caps w:val="0"/>
          <w:color w:val="auto"/>
          <w:spacing w:val="0"/>
          <w:sz w:val="24"/>
          <w:szCs w:val="24"/>
          <w:highlight w:val="none"/>
        </w:rPr>
      </w:pPr>
      <w:r>
        <w:rPr>
          <w:rStyle w:val="8"/>
          <w:rFonts w:hint="default" w:ascii="Times New Roman" w:hAnsi="Times New Roman" w:cs="Times New Roman" w:eastAsiaTheme="minorEastAsia"/>
          <w:i w:val="0"/>
          <w:caps w:val="0"/>
          <w:color w:val="auto"/>
          <w:spacing w:val="0"/>
          <w:kern w:val="0"/>
          <w:sz w:val="24"/>
          <w:szCs w:val="24"/>
          <w:highlight w:val="none"/>
          <w:lang w:val="en-US" w:eastAsia="zh-CN" w:bidi="ar"/>
        </w:rPr>
        <w:t>二、供应商资格条件</w:t>
      </w:r>
    </w:p>
    <w:p w14:paraId="41548A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1.满足《中华人民共和国政府采购法》第二十二条规定。</w:t>
      </w:r>
    </w:p>
    <w:p w14:paraId="727EF4A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1.1具有独立承担民事责任的能力。</w:t>
      </w:r>
    </w:p>
    <w:p w14:paraId="7CFC46C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1.2具有良好的商业信誉和健全的财务会计制度。</w:t>
      </w:r>
    </w:p>
    <w:p w14:paraId="52D098B0">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1.3具有履行合同所必需的设备和专业技术能力。</w:t>
      </w:r>
    </w:p>
    <w:p w14:paraId="59BB77A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1.4有依法缴纳税收和社会保障资金的良好记录。</w:t>
      </w:r>
    </w:p>
    <w:p w14:paraId="1DC114F2">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1.5参加政府采购活动前三年内，在经营活动中没有重大违法记录。</w:t>
      </w:r>
    </w:p>
    <w:p w14:paraId="7930A8F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color w:val="auto"/>
          <w:sz w:val="24"/>
          <w:szCs w:val="24"/>
          <w:highlight w:val="none"/>
          <w:lang w:val="en-US" w:eastAsia="zh-CN"/>
        </w:rPr>
        <w:t>6供应商</w:t>
      </w:r>
      <w:r>
        <w:rPr>
          <w:rFonts w:hint="default" w:ascii="Times New Roman" w:hAnsi="Times New Roman" w:cs="Times New Roman" w:eastAsiaTheme="minorEastAsia"/>
          <w:color w:val="auto"/>
          <w:sz w:val="24"/>
          <w:szCs w:val="24"/>
          <w:highlight w:val="none"/>
          <w:lang w:val="en-US" w:eastAsia="zh-CN"/>
        </w:rPr>
        <w:t>应在“信用中国”网站（www.creditchina.gov.cn）未被列入失信被执行人记录、重大税收违法失信主体</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lang w:val="en-US" w:eastAsia="zh-CN"/>
        </w:rPr>
        <w:t>且在中国政府采购网（www.ccgp.gov.cn）没有政府采购严重违法失信行为记录。</w:t>
      </w:r>
    </w:p>
    <w:p w14:paraId="42F825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sz w:val="24"/>
          <w:szCs w:val="24"/>
          <w:highlight w:val="none"/>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2.本项目的特定资格要求：</w:t>
      </w:r>
      <w:r>
        <w:rPr>
          <w:rFonts w:hint="eastAsia" w:ascii="Times New Roman" w:hAnsi="Times New Roman" w:cs="Times New Roman"/>
          <w:color w:val="auto"/>
          <w:sz w:val="24"/>
          <w:szCs w:val="24"/>
          <w:highlight w:val="none"/>
          <w:lang w:val="en-US" w:eastAsia="zh-CN"/>
        </w:rPr>
        <w:t>供应商</w:t>
      </w:r>
      <w:r>
        <w:rPr>
          <w:rFonts w:hint="default" w:ascii="Times New Roman" w:hAnsi="Times New Roman" w:cs="Times New Roman" w:eastAsiaTheme="minorEastAsia"/>
          <w:color w:val="auto"/>
          <w:sz w:val="24"/>
          <w:szCs w:val="24"/>
          <w:highlight w:val="none"/>
          <w:lang w:val="en-US" w:eastAsia="zh-CN"/>
        </w:rPr>
        <w:t>应具有药品监督管理部门核发的《医疗器械生产（或经营）许可证》，且生产（或经营）范围须包含对应医疗器械（符合《医疗器械监督管理条例》（国务院令第739号）及国家药品监督管理局《医疗器械分类目录》的规定），并提供对应的</w:t>
      </w:r>
      <w:r>
        <w:rPr>
          <w:rFonts w:hint="default" w:ascii="Times New Roman" w:hAnsi="Times New Roman" w:cs="Times New Roman" w:eastAsiaTheme="minorEastAsia"/>
          <w:b w:val="0"/>
          <w:bCs w:val="0"/>
          <w:color w:val="auto"/>
          <w:sz w:val="24"/>
          <w:szCs w:val="24"/>
          <w:highlight w:val="none"/>
          <w:lang w:val="en-US" w:eastAsia="zh-CN"/>
        </w:rPr>
        <w:t>医疗器械注册证及附件</w:t>
      </w:r>
      <w:r>
        <w:rPr>
          <w:rFonts w:hint="default" w:ascii="Times New Roman" w:hAnsi="Times New Roman" w:cs="Times New Roman" w:eastAsiaTheme="minorEastAsia"/>
          <w:color w:val="auto"/>
          <w:sz w:val="24"/>
          <w:szCs w:val="24"/>
          <w:highlight w:val="none"/>
          <w:lang w:val="en-US" w:eastAsia="zh-CN"/>
        </w:rPr>
        <w:t>，不在《医疗器械分类目录》内的不作要求。</w:t>
      </w:r>
    </w:p>
    <w:p w14:paraId="63440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480" w:firstLineChars="200"/>
        <w:jc w:val="left"/>
        <w:textAlignment w:val="auto"/>
        <w:rPr>
          <w:rFonts w:hint="default" w:ascii="Times New Roman" w:hAnsi="Times New Roman" w:cs="Times New Roman" w:eastAsiaTheme="minorEastAsia"/>
          <w:i w:val="0"/>
          <w:caps w:val="0"/>
          <w:color w:val="auto"/>
          <w:spacing w:val="0"/>
          <w:kern w:val="0"/>
          <w:sz w:val="24"/>
          <w:szCs w:val="24"/>
          <w:highlight w:val="none"/>
          <w:lang w:val="en-US" w:eastAsia="zh-CN" w:bidi="ar"/>
        </w:rPr>
      </w:pPr>
      <w:r>
        <w:rPr>
          <w:rFonts w:hint="default" w:ascii="Times New Roman" w:hAnsi="Times New Roman" w:cs="Times New Roman" w:eastAsiaTheme="minorEastAsia"/>
          <w:i w:val="0"/>
          <w:caps w:val="0"/>
          <w:color w:val="auto"/>
          <w:spacing w:val="0"/>
          <w:kern w:val="0"/>
          <w:sz w:val="24"/>
          <w:szCs w:val="24"/>
          <w:highlight w:val="none"/>
          <w:lang w:val="en-US" w:eastAsia="zh-CN" w:bidi="ar"/>
        </w:rPr>
        <w:t>3.落实政府采购政策需满足的资格要求：无。</w:t>
      </w:r>
    </w:p>
    <w:p w14:paraId="5171EABD">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highlight w:val="none"/>
          <w:lang w:eastAsia="zh-CN"/>
        </w:rPr>
      </w:pPr>
      <w:bookmarkStart w:id="0" w:name="_Toc35393800"/>
      <w:bookmarkStart w:id="1" w:name="_Toc35393631"/>
      <w:r>
        <w:rPr>
          <w:rFonts w:hint="default" w:ascii="Times New Roman" w:hAnsi="Times New Roman" w:cs="Times New Roman" w:eastAsiaTheme="minorEastAsia"/>
          <w:b/>
          <w:bCs w:val="0"/>
          <w:color w:val="auto"/>
          <w:sz w:val="24"/>
          <w:szCs w:val="24"/>
          <w:highlight w:val="none"/>
        </w:rPr>
        <w:t>三、</w:t>
      </w:r>
      <w:bookmarkEnd w:id="0"/>
      <w:bookmarkEnd w:id="1"/>
      <w:r>
        <w:rPr>
          <w:rFonts w:hint="eastAsia" w:ascii="Times New Roman" w:hAnsi="Times New Roman" w:cs="Times New Roman" w:eastAsiaTheme="minorEastAsia"/>
          <w:b/>
          <w:bCs w:val="0"/>
          <w:color w:val="auto"/>
          <w:sz w:val="24"/>
          <w:szCs w:val="24"/>
          <w:highlight w:val="none"/>
          <w:lang w:eastAsia="zh-CN"/>
        </w:rPr>
        <w:t>报名时间、报名方式及相关要求</w:t>
      </w:r>
    </w:p>
    <w:p w14:paraId="1D1291F3">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eastAsiaTheme="minorEastAsia"/>
          <w:color w:val="auto"/>
          <w:sz w:val="24"/>
          <w:szCs w:val="24"/>
          <w:highlight w:val="none"/>
          <w:lang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eastAsiaTheme="minorEastAsia"/>
          <w:b/>
          <w:bCs/>
          <w:color w:val="auto"/>
          <w:sz w:val="24"/>
          <w:szCs w:val="24"/>
          <w:highlight w:val="none"/>
          <w:lang w:eastAsia="zh-CN"/>
        </w:rPr>
        <w:t>报名时间</w:t>
      </w:r>
      <w:r>
        <w:rPr>
          <w:rFonts w:hint="default" w:ascii="Times New Roman" w:hAnsi="Times New Roman" w:cs="Times New Roman" w:eastAsiaTheme="minorEastAsia"/>
          <w:color w:val="auto"/>
          <w:sz w:val="24"/>
          <w:szCs w:val="24"/>
          <w:highlight w:val="none"/>
          <w:lang w:eastAsia="zh-CN"/>
        </w:rPr>
        <w:t>：2025年</w:t>
      </w:r>
      <w:r>
        <w:rPr>
          <w:rFonts w:hint="eastAsia" w:ascii="Times New Roman" w:hAnsi="Times New Roman" w:cs="Times New Roman"/>
          <w:color w:val="auto"/>
          <w:sz w:val="24"/>
          <w:szCs w:val="24"/>
          <w:highlight w:val="none"/>
          <w:lang w:val="en-US" w:eastAsia="zh-CN"/>
        </w:rPr>
        <w:t>11</w:t>
      </w:r>
      <w:r>
        <w:rPr>
          <w:rFonts w:hint="default" w:ascii="Times New Roman" w:hAnsi="Times New Roman" w:cs="Times New Roman" w:eastAsiaTheme="minorEastAsia"/>
          <w:color w:val="auto"/>
          <w:sz w:val="24"/>
          <w:szCs w:val="24"/>
          <w:highlight w:val="none"/>
          <w:lang w:eastAsia="zh-CN"/>
        </w:rPr>
        <w:t>月</w:t>
      </w:r>
      <w:r>
        <w:rPr>
          <w:rFonts w:hint="eastAsia" w:ascii="Times New Roman" w:hAnsi="Times New Roman" w:cs="Times New Roman"/>
          <w:color w:val="auto"/>
          <w:sz w:val="24"/>
          <w:szCs w:val="24"/>
          <w:highlight w:val="none"/>
          <w:lang w:val="en-US" w:eastAsia="zh-CN"/>
        </w:rPr>
        <w:t>24</w:t>
      </w:r>
      <w:r>
        <w:rPr>
          <w:rFonts w:hint="default" w:ascii="Times New Roman" w:hAnsi="Times New Roman" w:cs="Times New Roman" w:eastAsiaTheme="minorEastAsia"/>
          <w:color w:val="auto"/>
          <w:sz w:val="24"/>
          <w:szCs w:val="24"/>
          <w:highlight w:val="none"/>
          <w:lang w:eastAsia="zh-CN"/>
        </w:rPr>
        <w:t>日</w:t>
      </w:r>
      <w:r>
        <w:rPr>
          <w:rFonts w:hint="eastAsia" w:ascii="Times New Roman" w:hAnsi="Times New Roman" w:cs="Times New Roman"/>
          <w:color w:val="auto"/>
          <w:sz w:val="24"/>
          <w:szCs w:val="24"/>
          <w:highlight w:val="none"/>
          <w:lang w:val="en-US" w:eastAsia="zh-CN"/>
        </w:rPr>
        <w:t>8:00至2025年11月26日</w:t>
      </w:r>
      <w:r>
        <w:rPr>
          <w:rFonts w:hint="default" w:ascii="Times New Roman" w:hAnsi="Times New Roman" w:cs="Times New Roman" w:eastAsiaTheme="minorEastAsia"/>
          <w:color w:val="auto"/>
          <w:sz w:val="24"/>
          <w:szCs w:val="24"/>
          <w:highlight w:val="none"/>
          <w:lang w:eastAsia="zh-CN"/>
        </w:rPr>
        <w:t>17:00</w:t>
      </w:r>
      <w:r>
        <w:rPr>
          <w:rFonts w:hint="eastAsia" w:ascii="Times New Roman" w:hAnsi="Times New Roman" w:cs="Times New Roman"/>
          <w:color w:val="auto"/>
          <w:sz w:val="24"/>
          <w:szCs w:val="24"/>
          <w:highlight w:val="none"/>
          <w:lang w:eastAsia="zh-CN"/>
        </w:rPr>
        <w:t>止</w:t>
      </w:r>
      <w:r>
        <w:rPr>
          <w:rFonts w:hint="default" w:ascii="Times New Roman" w:hAnsi="Times New Roman" w:cs="Times New Roman" w:eastAsiaTheme="minorEastAsia"/>
          <w:color w:val="auto"/>
          <w:sz w:val="24"/>
          <w:szCs w:val="24"/>
          <w:highlight w:val="none"/>
          <w:lang w:eastAsia="zh-CN"/>
        </w:rPr>
        <w:t>，逾期</w:t>
      </w:r>
      <w:r>
        <w:rPr>
          <w:rFonts w:hint="eastAsia" w:ascii="Times New Roman" w:hAnsi="Times New Roman" w:cs="Times New Roman"/>
          <w:color w:val="auto"/>
          <w:sz w:val="24"/>
          <w:szCs w:val="24"/>
          <w:highlight w:val="none"/>
          <w:lang w:eastAsia="zh-CN"/>
        </w:rPr>
        <w:t>不予受理</w:t>
      </w:r>
      <w:r>
        <w:rPr>
          <w:rFonts w:hint="default" w:ascii="Times New Roman" w:hAnsi="Times New Roman" w:cs="Times New Roman" w:eastAsiaTheme="minorEastAsia"/>
          <w:color w:val="auto"/>
          <w:sz w:val="24"/>
          <w:szCs w:val="24"/>
          <w:highlight w:val="none"/>
          <w:lang w:eastAsia="zh-CN"/>
        </w:rPr>
        <w:t>；</w:t>
      </w:r>
    </w:p>
    <w:p w14:paraId="43E83FCD">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2.报名方式：邮箱报名。</w:t>
      </w:r>
      <w:r>
        <w:rPr>
          <w:rFonts w:hint="eastAsia" w:ascii="Times New Roman" w:hAnsi="Times New Roman" w:cs="Times New Roman"/>
          <w:b w:val="0"/>
          <w:bCs w:val="0"/>
          <w:color w:val="auto"/>
          <w:sz w:val="24"/>
          <w:szCs w:val="24"/>
          <w:highlight w:val="none"/>
          <w:lang w:val="en-US" w:eastAsia="zh-CN"/>
        </w:rPr>
        <w:t>各供应商</w:t>
      </w:r>
      <w:r>
        <w:rPr>
          <w:rFonts w:hint="eastAsia" w:ascii="Times New Roman" w:hAnsi="Times New Roman" w:cs="Times New Roman"/>
          <w:color w:val="auto"/>
          <w:sz w:val="24"/>
          <w:szCs w:val="24"/>
          <w:highlight w:val="none"/>
          <w:lang w:val="en-US" w:eastAsia="zh-CN"/>
        </w:rPr>
        <w:t>将报名材料扫描（PDF格式）打包发送至报名指定邮箱，邮箱号：3894641314@qq.com。（邮件名称和文件名称格式统一为：</w:t>
      </w:r>
      <w:r>
        <w:rPr>
          <w:rFonts w:hint="eastAsia" w:ascii="Times New Roman" w:hAnsi="Times New Roman" w:cs="Times New Roman"/>
          <w:color w:val="auto"/>
          <w:sz w:val="24"/>
          <w:szCs w:val="24"/>
          <w:highlight w:val="none"/>
          <w:u w:val="single"/>
          <w:lang w:val="en-US" w:eastAsia="zh-CN"/>
        </w:rPr>
        <w:t>“公司名称+项目名称”</w:t>
      </w:r>
      <w:r>
        <w:rPr>
          <w:rFonts w:hint="eastAsia" w:ascii="Times New Roman" w:hAnsi="Times New Roman" w:cs="Times New Roman"/>
          <w:color w:val="auto"/>
          <w:sz w:val="24"/>
          <w:szCs w:val="24"/>
          <w:highlight w:val="none"/>
          <w:lang w:val="en-US" w:eastAsia="zh-CN"/>
        </w:rPr>
        <w:t>，报名同时请留下</w:t>
      </w:r>
      <w:r>
        <w:rPr>
          <w:rFonts w:hint="eastAsia" w:ascii="Times New Roman" w:hAnsi="Times New Roman" w:cs="Times New Roman"/>
          <w:color w:val="auto"/>
          <w:sz w:val="24"/>
          <w:szCs w:val="24"/>
          <w:highlight w:val="none"/>
          <w:u w:val="single"/>
          <w:lang w:val="en-US" w:eastAsia="zh-CN"/>
        </w:rPr>
        <w:t>有效的联系方式</w:t>
      </w:r>
      <w:r>
        <w:rPr>
          <w:rFonts w:hint="eastAsia" w:ascii="Times New Roman" w:hAnsi="Times New Roman" w:cs="Times New Roman"/>
          <w:color w:val="auto"/>
          <w:sz w:val="24"/>
          <w:szCs w:val="24"/>
          <w:highlight w:val="none"/>
          <w:lang w:val="en-US" w:eastAsia="zh-CN"/>
        </w:rPr>
        <w:t>）；</w:t>
      </w:r>
    </w:p>
    <w:p w14:paraId="76060BB6">
      <w:pPr>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3.报名材料要求：</w:t>
      </w:r>
      <w:r>
        <w:rPr>
          <w:rFonts w:hint="eastAsia" w:ascii="Times New Roman" w:hAnsi="Times New Roman" w:cs="Times New Roman"/>
          <w:b w:val="0"/>
          <w:bCs w:val="0"/>
          <w:color w:val="auto"/>
          <w:sz w:val="24"/>
          <w:szCs w:val="24"/>
          <w:highlight w:val="none"/>
          <w:lang w:val="en-US" w:eastAsia="zh-CN"/>
        </w:rPr>
        <w:t>提交有效期内的营业执照</w:t>
      </w:r>
      <w:r>
        <w:rPr>
          <w:rFonts w:hint="eastAsia" w:ascii="Times New Roman" w:hAnsi="Times New Roman" w:cs="Times New Roman"/>
          <w:color w:val="auto"/>
          <w:sz w:val="24"/>
          <w:szCs w:val="24"/>
          <w:highlight w:val="none"/>
          <w:lang w:val="en-US" w:eastAsia="zh-CN"/>
        </w:rPr>
        <w:t>、医疗器械生产许可证、医疗器械经营许可证、对应医疗器械注册证及附件、法人身份证明书及经办人授权书（含身份证复印件），以上材料须</w:t>
      </w:r>
      <w:r>
        <w:rPr>
          <w:rFonts w:hint="eastAsia" w:ascii="Times New Roman" w:hAnsi="Times New Roman" w:cs="Times New Roman"/>
          <w:b/>
          <w:bCs/>
          <w:color w:val="auto"/>
          <w:sz w:val="24"/>
          <w:szCs w:val="24"/>
          <w:highlight w:val="none"/>
          <w:lang w:val="en-US" w:eastAsia="zh-CN"/>
        </w:rPr>
        <w:t>加盖公司公章</w:t>
      </w:r>
      <w:r>
        <w:rPr>
          <w:rFonts w:hint="eastAsia" w:ascii="Times New Roman" w:hAnsi="Times New Roman" w:cs="Times New Roman"/>
          <w:color w:val="auto"/>
          <w:sz w:val="24"/>
          <w:szCs w:val="24"/>
          <w:highlight w:val="none"/>
          <w:lang w:val="en-US" w:eastAsia="zh-CN"/>
        </w:rPr>
        <w:t>。</w:t>
      </w:r>
    </w:p>
    <w:p w14:paraId="7450305E">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eastAsia" w:ascii="Times New Roman" w:hAnsi="Times New Roman" w:cs="Times New Roman" w:eastAsiaTheme="minorEastAsia"/>
          <w:b/>
          <w:bCs w:val="0"/>
          <w:color w:val="auto"/>
          <w:sz w:val="24"/>
          <w:szCs w:val="24"/>
          <w:highlight w:val="none"/>
          <w:lang w:eastAsia="zh-CN"/>
        </w:rPr>
      </w:pPr>
      <w:bookmarkStart w:id="2" w:name="_Toc35393632"/>
      <w:bookmarkStart w:id="3" w:name="_Toc35393801"/>
      <w:bookmarkStart w:id="4" w:name="_Toc28359092"/>
      <w:bookmarkStart w:id="5" w:name="_Toc28359015"/>
      <w:r>
        <w:rPr>
          <w:rFonts w:hint="default" w:ascii="Times New Roman" w:hAnsi="Times New Roman" w:cs="Times New Roman" w:eastAsiaTheme="minorEastAsia"/>
          <w:b/>
          <w:bCs w:val="0"/>
          <w:color w:val="auto"/>
          <w:sz w:val="24"/>
          <w:szCs w:val="24"/>
          <w:highlight w:val="none"/>
        </w:rPr>
        <w:t>四、响应文件提交</w:t>
      </w:r>
      <w:bookmarkEnd w:id="2"/>
      <w:bookmarkEnd w:id="3"/>
      <w:bookmarkEnd w:id="4"/>
      <w:bookmarkEnd w:id="5"/>
      <w:r>
        <w:rPr>
          <w:rFonts w:hint="eastAsia" w:ascii="Times New Roman" w:hAnsi="Times New Roman" w:cs="Times New Roman" w:eastAsiaTheme="minorEastAsia"/>
          <w:b/>
          <w:bCs w:val="0"/>
          <w:color w:val="auto"/>
          <w:sz w:val="24"/>
          <w:szCs w:val="24"/>
          <w:highlight w:val="none"/>
          <w:lang w:eastAsia="zh-CN"/>
        </w:rPr>
        <w:t>时间、谈判会议时间和地点</w:t>
      </w:r>
    </w:p>
    <w:p w14:paraId="3E0284F3">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1.响应文件提交</w:t>
      </w:r>
      <w:r>
        <w:rPr>
          <w:rFonts w:hint="default" w:ascii="Times New Roman" w:hAnsi="Times New Roman" w:cs="Times New Roman" w:eastAsiaTheme="minorEastAsia"/>
          <w:b/>
          <w:bCs/>
          <w:color w:val="auto"/>
          <w:sz w:val="24"/>
          <w:szCs w:val="24"/>
          <w:highlight w:val="none"/>
        </w:rPr>
        <w:t>时间</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11</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27</w:t>
      </w:r>
      <w:r>
        <w:rPr>
          <w:rFonts w:hint="default" w:ascii="Times New Roman" w:hAnsi="Times New Roman" w:cs="Times New Roman" w:eastAsiaTheme="minorEastAsia"/>
          <w:bCs/>
          <w:color w:val="auto"/>
          <w:sz w:val="24"/>
          <w:szCs w:val="24"/>
          <w:highlight w:val="none"/>
          <w:u w:val="single"/>
        </w:rPr>
        <w:t>日下午1</w:t>
      </w:r>
      <w:r>
        <w:rPr>
          <w:rFonts w:hint="default" w:ascii="Times New Roman" w:hAnsi="Times New Roman" w:cs="Times New Roman" w:eastAsiaTheme="minorEastAsia"/>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00</w:t>
      </w:r>
      <w:r>
        <w:rPr>
          <w:rFonts w:hint="default" w:ascii="Times New Roman" w:hAnsi="Times New Roman" w:cs="Times New Roman" w:eastAsiaTheme="minorEastAsia"/>
          <w:bCs/>
          <w:color w:val="auto"/>
          <w:sz w:val="24"/>
          <w:szCs w:val="24"/>
          <w:highlight w:val="none"/>
          <w:u w:val="single"/>
        </w:rPr>
        <w:t>-</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rPr>
        <w:t>:</w:t>
      </w:r>
      <w:r>
        <w:rPr>
          <w:rFonts w:hint="eastAsia" w:ascii="Times New Roman" w:hAnsi="Times New Roman" w:cs="Times New Roman"/>
          <w:bCs/>
          <w:color w:val="auto"/>
          <w:sz w:val="24"/>
          <w:szCs w:val="24"/>
          <w:highlight w:val="none"/>
          <w:u w:val="single"/>
          <w:lang w:val="en-US" w:eastAsia="zh-CN"/>
        </w:rPr>
        <w:t>30止</w:t>
      </w:r>
      <w:r>
        <w:rPr>
          <w:rFonts w:hint="default" w:ascii="Times New Roman" w:hAnsi="Times New Roman" w:cs="Times New Roman" w:eastAsiaTheme="minorEastAsia"/>
          <w:bCs/>
          <w:color w:val="auto"/>
          <w:sz w:val="24"/>
          <w:szCs w:val="24"/>
          <w:highlight w:val="none"/>
        </w:rPr>
        <w:t>（北京时间）</w:t>
      </w:r>
    </w:p>
    <w:p w14:paraId="4A86E2F3">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b/>
          <w:bCs/>
          <w:color w:val="auto"/>
          <w:sz w:val="24"/>
          <w:szCs w:val="24"/>
          <w:highlight w:val="none"/>
          <w:lang w:val="en-US" w:eastAsia="zh-CN"/>
        </w:rPr>
        <w:t>2.</w:t>
      </w:r>
      <w:r>
        <w:rPr>
          <w:rFonts w:hint="default" w:ascii="Times New Roman" w:hAnsi="Times New Roman" w:cs="Times New Roman" w:eastAsiaTheme="minorEastAsia"/>
          <w:b/>
          <w:bCs/>
          <w:color w:val="auto"/>
          <w:sz w:val="24"/>
          <w:szCs w:val="24"/>
          <w:highlight w:val="none"/>
          <w:lang w:val="en-US" w:eastAsia="zh-CN"/>
        </w:rPr>
        <w:t>谈判</w:t>
      </w:r>
      <w:r>
        <w:rPr>
          <w:rFonts w:hint="eastAsia" w:ascii="Times New Roman" w:hAnsi="Times New Roman" w:cs="Times New Roman"/>
          <w:b/>
          <w:bCs/>
          <w:color w:val="auto"/>
          <w:sz w:val="24"/>
          <w:szCs w:val="24"/>
          <w:highlight w:val="none"/>
          <w:lang w:val="en-US" w:eastAsia="zh-CN"/>
        </w:rPr>
        <w:t>会议</w:t>
      </w:r>
      <w:r>
        <w:rPr>
          <w:rFonts w:hint="default" w:ascii="Times New Roman" w:hAnsi="Times New Roman" w:cs="Times New Roman" w:eastAsiaTheme="minorEastAsia"/>
          <w:b/>
          <w:bCs/>
          <w:color w:val="auto"/>
          <w:sz w:val="24"/>
          <w:szCs w:val="24"/>
          <w:highlight w:val="none"/>
          <w:lang w:val="en-US" w:eastAsia="zh-CN"/>
        </w:rPr>
        <w:t>时间</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u w:val="single"/>
          <w:lang w:val="en-US"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eastAsiaTheme="minorEastAsia"/>
          <w:bCs/>
          <w:color w:val="auto"/>
          <w:sz w:val="24"/>
          <w:szCs w:val="24"/>
          <w:highlight w:val="none"/>
          <w:u w:val="single"/>
        </w:rPr>
        <w:t>年</w:t>
      </w:r>
      <w:r>
        <w:rPr>
          <w:rFonts w:hint="eastAsia" w:ascii="Times New Roman" w:hAnsi="Times New Roman" w:cs="Times New Roman"/>
          <w:bCs/>
          <w:color w:val="auto"/>
          <w:sz w:val="24"/>
          <w:szCs w:val="24"/>
          <w:highlight w:val="none"/>
          <w:u w:val="single"/>
          <w:lang w:val="en-US" w:eastAsia="zh-CN"/>
        </w:rPr>
        <w:t>11</w:t>
      </w:r>
      <w:r>
        <w:rPr>
          <w:rFonts w:hint="default" w:ascii="Times New Roman" w:hAnsi="Times New Roman" w:cs="Times New Roman" w:eastAsiaTheme="minorEastAsia"/>
          <w:bCs/>
          <w:color w:val="auto"/>
          <w:sz w:val="24"/>
          <w:szCs w:val="24"/>
          <w:highlight w:val="none"/>
          <w:u w:val="single"/>
        </w:rPr>
        <w:t>月</w:t>
      </w:r>
      <w:r>
        <w:rPr>
          <w:rFonts w:hint="eastAsia" w:ascii="Times New Roman" w:hAnsi="Times New Roman" w:cs="Times New Roman"/>
          <w:bCs/>
          <w:color w:val="auto"/>
          <w:sz w:val="24"/>
          <w:szCs w:val="24"/>
          <w:highlight w:val="none"/>
          <w:u w:val="single"/>
          <w:lang w:val="en-US" w:eastAsia="zh-CN"/>
        </w:rPr>
        <w:t>27</w:t>
      </w:r>
      <w:r>
        <w:rPr>
          <w:rFonts w:hint="default" w:ascii="Times New Roman" w:hAnsi="Times New Roman" w:cs="Times New Roman" w:eastAsiaTheme="minorEastAsia"/>
          <w:bCs/>
          <w:color w:val="auto"/>
          <w:sz w:val="24"/>
          <w:szCs w:val="24"/>
          <w:highlight w:val="none"/>
          <w:u w:val="single"/>
        </w:rPr>
        <w:t>日</w:t>
      </w:r>
      <w:r>
        <w:rPr>
          <w:rFonts w:hint="default" w:ascii="Times New Roman" w:hAnsi="Times New Roman" w:cs="Times New Roman" w:eastAsiaTheme="minorEastAsia"/>
          <w:bCs/>
          <w:color w:val="auto"/>
          <w:sz w:val="24"/>
          <w:szCs w:val="24"/>
          <w:highlight w:val="none"/>
          <w:u w:val="single"/>
          <w:lang w:eastAsia="zh-CN"/>
        </w:rPr>
        <w:t>下午</w:t>
      </w:r>
      <w:r>
        <w:rPr>
          <w:rFonts w:hint="default" w:ascii="Times New Roman" w:hAnsi="Times New Roman" w:cs="Times New Roman" w:eastAsiaTheme="minorEastAsia"/>
          <w:bCs/>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4</w:t>
      </w:r>
      <w:r>
        <w:rPr>
          <w:rFonts w:hint="default" w:ascii="Times New Roman" w:hAnsi="Times New Roman" w:cs="Times New Roman" w:eastAsiaTheme="minorEastAsia"/>
          <w:bCs/>
          <w:color w:val="auto"/>
          <w:sz w:val="24"/>
          <w:szCs w:val="24"/>
          <w:highlight w:val="none"/>
          <w:u w:val="single"/>
          <w:lang w:val="en-US" w:eastAsia="zh-CN"/>
        </w:rPr>
        <w:t>:</w:t>
      </w:r>
      <w:r>
        <w:rPr>
          <w:rFonts w:hint="eastAsia" w:ascii="Times New Roman" w:hAnsi="Times New Roman" w:cs="Times New Roman"/>
          <w:bCs/>
          <w:color w:val="auto"/>
          <w:sz w:val="24"/>
          <w:szCs w:val="24"/>
          <w:highlight w:val="none"/>
          <w:u w:val="single"/>
          <w:lang w:val="en-US" w:eastAsia="zh-CN"/>
        </w:rPr>
        <w:t>3</w:t>
      </w:r>
      <w:r>
        <w:rPr>
          <w:rFonts w:hint="default" w:ascii="Times New Roman" w:hAnsi="Times New Roman" w:cs="Times New Roman" w:eastAsiaTheme="minorEastAsia"/>
          <w:bCs/>
          <w:color w:val="auto"/>
          <w:sz w:val="24"/>
          <w:szCs w:val="24"/>
          <w:highlight w:val="none"/>
          <w:u w:val="single"/>
          <w:lang w:val="en-US" w:eastAsia="zh-CN"/>
        </w:rPr>
        <w:t xml:space="preserve">0 </w:t>
      </w:r>
      <w:r>
        <w:rPr>
          <w:rFonts w:hint="default" w:ascii="Times New Roman" w:hAnsi="Times New Roman" w:cs="Times New Roman" w:eastAsiaTheme="minorEastAsia"/>
          <w:bCs/>
          <w:color w:val="auto"/>
          <w:sz w:val="24"/>
          <w:szCs w:val="24"/>
          <w:highlight w:val="none"/>
        </w:rPr>
        <w:t>（北京时间）</w:t>
      </w:r>
    </w:p>
    <w:p w14:paraId="40FA5E67">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地点</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eastAsia="zh-CN"/>
        </w:rPr>
        <w:t>昭通市中医医院行政办公楼</w:t>
      </w:r>
      <w:r>
        <w:rPr>
          <w:rFonts w:hint="default" w:ascii="Times New Roman" w:hAnsi="Times New Roman" w:cs="Times New Roman" w:eastAsiaTheme="minorEastAsia"/>
          <w:color w:val="auto"/>
          <w:sz w:val="24"/>
          <w:szCs w:val="24"/>
          <w:highlight w:val="none"/>
          <w:lang w:val="en-US" w:eastAsia="zh-CN"/>
        </w:rPr>
        <w:t>4楼（会议室一）</w:t>
      </w:r>
    </w:p>
    <w:p w14:paraId="70C3B3AD">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w:t>
      </w:r>
      <w:r>
        <w:rPr>
          <w:rFonts w:hint="eastAsia" w:ascii="Times New Roman" w:hAnsi="Times New Roman" w:cs="Times New Roman"/>
          <w:b/>
          <w:bCs w:val="0"/>
          <w:color w:val="auto"/>
          <w:sz w:val="24"/>
          <w:szCs w:val="24"/>
          <w:highlight w:val="none"/>
          <w:lang w:val="en-US" w:eastAsia="zh-CN"/>
        </w:rPr>
        <w:t>谈判材料要求：</w:t>
      </w:r>
    </w:p>
    <w:p w14:paraId="12495B1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（1）供应商有效期内的营业执照。</w:t>
      </w:r>
    </w:p>
    <w:p w14:paraId="75D2636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（2）供应商法人身份证明书、经办人授权委托书（含身份证复印件）。</w:t>
      </w:r>
    </w:p>
    <w:p w14:paraId="31B843B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（3）此次采购活动前一年内具有良好的商业信誉和健全的财务会计制度的证明材料。</w:t>
      </w:r>
    </w:p>
    <w:p w14:paraId="731979CF">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（4）此次采购活动前一年内依法缴纳税收和社会保障资金的良好记录证明材料。</w:t>
      </w:r>
    </w:p>
    <w:p w14:paraId="586A907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（5）参加政府采购活动前三年内，在经营活动中没有重大违法记录的承诺函。</w:t>
      </w:r>
    </w:p>
    <w:p w14:paraId="0B3BF91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（6）供应商在“信用中国”网站（www.creditchina.gov.cn）未被列入失信被执行人记录及重大税收违法失信主体，且在中国政府采购网（www.ccgp.gov.cn）没有政府采购严重违法失信行为记录的证明材料。</w:t>
      </w:r>
    </w:p>
    <w:p w14:paraId="5636972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（7）医疗器械生产许可证、医疗器械经营许可证、对应产品的注册证及附件。</w:t>
      </w:r>
    </w:p>
    <w:p w14:paraId="4404457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（8）产品技术资料，含产品彩页、产品说明书等。</w:t>
      </w:r>
    </w:p>
    <w:p w14:paraId="6975A3A8">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（9）提供同类产品中标业绩，以中标通知或合同等为准。</w:t>
      </w:r>
    </w:p>
    <w:p w14:paraId="1FAF612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（10）所投产品分项报价表（格式见</w:t>
      </w:r>
      <w:r>
        <w:rPr>
          <w:rFonts w:hint="eastAsia" w:ascii="Times New Roman" w:hAnsi="Times New Roman" w:cs="Times New Roman"/>
          <w:b/>
          <w:bCs w:val="0"/>
          <w:color w:val="auto"/>
          <w:sz w:val="24"/>
          <w:szCs w:val="24"/>
          <w:highlight w:val="none"/>
          <w:lang w:val="en-US" w:eastAsia="zh-CN"/>
        </w:rPr>
        <w:t>附件1</w:t>
      </w:r>
      <w:r>
        <w:rPr>
          <w:rFonts w:hint="eastAsia" w:ascii="Times New Roman" w:hAnsi="Times New Roman" w:cs="Times New Roman"/>
          <w:bCs/>
          <w:color w:val="auto"/>
          <w:sz w:val="24"/>
          <w:szCs w:val="24"/>
          <w:highlight w:val="none"/>
          <w:lang w:val="en-US" w:eastAsia="zh-CN"/>
        </w:rPr>
        <w:t>）</w:t>
      </w:r>
    </w:p>
    <w:p w14:paraId="440B6155">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eastAsiaTheme="minorEastAsia"/>
          <w:bCs/>
          <w:color w:val="auto"/>
          <w:sz w:val="24"/>
          <w:szCs w:val="24"/>
          <w:highlight w:val="none"/>
          <w:lang w:val="en-US" w:eastAsia="zh-CN"/>
        </w:rPr>
      </w:pPr>
      <w:r>
        <w:rPr>
          <w:rFonts w:hint="eastAsia" w:ascii="Times New Roman" w:hAnsi="Times New Roman" w:cs="Times New Roman"/>
          <w:bCs/>
          <w:color w:val="auto"/>
          <w:sz w:val="24"/>
          <w:szCs w:val="24"/>
          <w:highlight w:val="none"/>
          <w:lang w:val="en-US" w:eastAsia="zh-CN"/>
        </w:rPr>
        <w:t>（11）中小企业申明函（如有）（格式见</w:t>
      </w:r>
      <w:r>
        <w:rPr>
          <w:rFonts w:hint="eastAsia" w:ascii="Times New Roman" w:hAnsi="Times New Roman" w:cs="Times New Roman"/>
          <w:b/>
          <w:bCs w:val="0"/>
          <w:color w:val="auto"/>
          <w:sz w:val="24"/>
          <w:szCs w:val="24"/>
          <w:highlight w:val="none"/>
          <w:lang w:val="en-US" w:eastAsia="zh-CN"/>
        </w:rPr>
        <w:t>附件2</w:t>
      </w:r>
      <w:r>
        <w:rPr>
          <w:rFonts w:hint="eastAsia" w:ascii="Times New Roman" w:hAnsi="Times New Roman" w:cs="Times New Roman"/>
          <w:bCs/>
          <w:color w:val="auto"/>
          <w:sz w:val="24"/>
          <w:szCs w:val="24"/>
          <w:highlight w:val="none"/>
          <w:lang w:val="en-US" w:eastAsia="zh-CN"/>
        </w:rPr>
        <w:t>）</w:t>
      </w:r>
    </w:p>
    <w:p w14:paraId="0085639A">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Cs/>
          <w:color w:val="auto"/>
          <w:sz w:val="24"/>
          <w:szCs w:val="24"/>
          <w:highlight w:val="none"/>
          <w:u w:val="single"/>
          <w:lang w:val="en-US" w:eastAsia="zh-CN"/>
        </w:rPr>
      </w:pPr>
      <w:r>
        <w:rPr>
          <w:rFonts w:hint="eastAsia" w:ascii="Times New Roman" w:hAnsi="Times New Roman" w:cs="Times New Roman"/>
          <w:bCs/>
          <w:color w:val="auto"/>
          <w:sz w:val="24"/>
          <w:szCs w:val="24"/>
          <w:highlight w:val="none"/>
          <w:u w:val="single"/>
          <w:lang w:val="en-US" w:eastAsia="zh-CN"/>
        </w:rPr>
        <w:t>以上</w:t>
      </w:r>
      <w:r>
        <w:rPr>
          <w:rFonts w:hint="eastAsia" w:ascii="Times New Roman" w:hAnsi="Times New Roman" w:cs="Times New Roman"/>
          <w:b/>
          <w:bCs w:val="0"/>
          <w:color w:val="auto"/>
          <w:sz w:val="24"/>
          <w:szCs w:val="24"/>
          <w:highlight w:val="none"/>
          <w:u w:val="single"/>
          <w:lang w:val="en-US" w:eastAsia="zh-CN"/>
        </w:rPr>
        <w:t>（1）</w:t>
      </w:r>
      <w:r>
        <w:rPr>
          <w:rFonts w:hint="eastAsia" w:ascii="Times New Roman" w:hAnsi="Times New Roman" w:cs="Times New Roman"/>
          <w:bCs/>
          <w:color w:val="auto"/>
          <w:sz w:val="24"/>
          <w:szCs w:val="24"/>
          <w:highlight w:val="none"/>
          <w:u w:val="single"/>
          <w:lang w:val="en-US" w:eastAsia="zh-CN"/>
        </w:rPr>
        <w:t>—</w:t>
      </w:r>
      <w:r>
        <w:rPr>
          <w:rFonts w:hint="eastAsia" w:ascii="Times New Roman" w:hAnsi="Times New Roman" w:cs="Times New Roman"/>
          <w:b/>
          <w:bCs w:val="0"/>
          <w:color w:val="auto"/>
          <w:sz w:val="24"/>
          <w:szCs w:val="24"/>
          <w:highlight w:val="none"/>
          <w:u w:val="single"/>
          <w:lang w:val="en-US" w:eastAsia="zh-CN"/>
        </w:rPr>
        <w:t>（11）</w:t>
      </w:r>
      <w:r>
        <w:rPr>
          <w:rFonts w:hint="eastAsia" w:ascii="Times New Roman" w:hAnsi="Times New Roman" w:cs="Times New Roman"/>
          <w:bCs/>
          <w:color w:val="auto"/>
          <w:sz w:val="24"/>
          <w:szCs w:val="24"/>
          <w:highlight w:val="none"/>
          <w:u w:val="single"/>
          <w:lang w:val="en-US" w:eastAsia="zh-CN"/>
        </w:rPr>
        <w:t>项材料请</w:t>
      </w:r>
      <w:r>
        <w:rPr>
          <w:rFonts w:hint="eastAsia" w:ascii="Times New Roman" w:hAnsi="Times New Roman" w:cs="Times New Roman"/>
          <w:b/>
          <w:bCs w:val="0"/>
          <w:color w:val="auto"/>
          <w:sz w:val="24"/>
          <w:szCs w:val="24"/>
          <w:highlight w:val="none"/>
          <w:u w:val="single"/>
          <w:lang w:val="en-US" w:eastAsia="zh-CN"/>
        </w:rPr>
        <w:t>按顺序装订</w:t>
      </w:r>
      <w:r>
        <w:rPr>
          <w:rFonts w:hint="eastAsia" w:ascii="Times New Roman" w:hAnsi="Times New Roman" w:cs="Times New Roman"/>
          <w:bCs/>
          <w:color w:val="auto"/>
          <w:sz w:val="24"/>
          <w:szCs w:val="24"/>
          <w:highlight w:val="none"/>
          <w:u w:val="single"/>
          <w:lang w:val="en-US" w:eastAsia="zh-CN"/>
        </w:rPr>
        <w:t>成册并编写页码（横页表头靠左侧装订），提交2份到谈判会场。</w:t>
      </w:r>
    </w:p>
    <w:p w14:paraId="627ED24F">
      <w:pPr>
        <w:pageBreakBefore w:val="0"/>
        <w:widowControl w:val="0"/>
        <w:kinsoku/>
        <w:wordWrap/>
        <w:overflowPunct/>
        <w:topLinePunct w:val="0"/>
        <w:autoSpaceDE/>
        <w:autoSpaceDN/>
        <w:bidi w:val="0"/>
        <w:adjustRightInd/>
        <w:snapToGrid/>
        <w:spacing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r>
        <w:rPr>
          <w:rFonts w:hint="default" w:ascii="Times New Roman" w:hAnsi="Times New Roman" w:cs="Times New Roman" w:eastAsiaTheme="minorEastAsia"/>
          <w:b/>
          <w:bCs w:val="0"/>
          <w:color w:val="auto"/>
          <w:sz w:val="24"/>
          <w:szCs w:val="24"/>
          <w:highlight w:val="none"/>
          <w:lang w:eastAsia="zh-CN"/>
        </w:rPr>
        <w:t>五</w:t>
      </w:r>
      <w:r>
        <w:rPr>
          <w:rFonts w:hint="default" w:ascii="Times New Roman" w:hAnsi="Times New Roman" w:cs="Times New Roman" w:eastAsiaTheme="minorEastAsia"/>
          <w:b/>
          <w:bCs w:val="0"/>
          <w:color w:val="auto"/>
          <w:sz w:val="24"/>
          <w:szCs w:val="24"/>
          <w:highlight w:val="none"/>
        </w:rPr>
        <w:t>、谈判规则</w:t>
      </w:r>
    </w:p>
    <w:p w14:paraId="05FB5937">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1.</w:t>
      </w:r>
      <w:r>
        <w:rPr>
          <w:rFonts w:hint="eastAsia" w:ascii="Times New Roman" w:hAnsi="Times New Roman" w:cs="Times New Roman" w:eastAsiaTheme="minorEastAsia"/>
          <w:b w:val="0"/>
          <w:bCs/>
          <w:color w:val="auto"/>
          <w:sz w:val="24"/>
          <w:szCs w:val="24"/>
          <w:highlight w:val="none"/>
          <w:lang w:val="en-US" w:eastAsia="zh-CN"/>
        </w:rPr>
        <w:t>本次</w:t>
      </w:r>
      <w:r>
        <w:rPr>
          <w:rFonts w:hint="eastAsia" w:ascii="Times New Roman" w:hAnsi="Times New Roman" w:cs="Times New Roman"/>
          <w:b w:val="0"/>
          <w:bCs/>
          <w:color w:val="auto"/>
          <w:sz w:val="24"/>
          <w:szCs w:val="24"/>
          <w:highlight w:val="none"/>
          <w:lang w:val="en-US" w:eastAsia="zh-CN"/>
        </w:rPr>
        <w:t>采购</w:t>
      </w:r>
      <w:r>
        <w:rPr>
          <w:rFonts w:hint="eastAsia" w:ascii="Times New Roman" w:hAnsi="Times New Roman" w:cs="Times New Roman" w:eastAsiaTheme="minorEastAsia"/>
          <w:b w:val="0"/>
          <w:bCs/>
          <w:color w:val="auto"/>
          <w:sz w:val="24"/>
          <w:szCs w:val="24"/>
          <w:highlight w:val="none"/>
          <w:lang w:val="en-US" w:eastAsia="zh-CN"/>
        </w:rPr>
        <w:t>以院内谈判方式进行，在供应商资质审查合格</w:t>
      </w:r>
      <w:r>
        <w:rPr>
          <w:rFonts w:hint="eastAsia" w:ascii="Times New Roman" w:hAnsi="Times New Roman" w:cs="Times New Roman"/>
          <w:b w:val="0"/>
          <w:bCs/>
          <w:color w:val="auto"/>
          <w:sz w:val="24"/>
          <w:szCs w:val="24"/>
          <w:highlight w:val="none"/>
          <w:lang w:val="en-US" w:eastAsia="zh-CN"/>
        </w:rPr>
        <w:t>且产品技术功能满足临床使用需求</w:t>
      </w:r>
      <w:r>
        <w:rPr>
          <w:rFonts w:hint="eastAsia" w:ascii="Times New Roman" w:hAnsi="Times New Roman" w:cs="Times New Roman" w:eastAsiaTheme="minorEastAsia"/>
          <w:b w:val="0"/>
          <w:bCs/>
          <w:color w:val="auto"/>
          <w:sz w:val="24"/>
          <w:szCs w:val="24"/>
          <w:highlight w:val="none"/>
          <w:lang w:val="en-US" w:eastAsia="zh-CN"/>
        </w:rPr>
        <w:t>的前提下，</w:t>
      </w:r>
      <w:r>
        <w:rPr>
          <w:rFonts w:hint="eastAsia" w:ascii="Times New Roman" w:hAnsi="Times New Roman" w:cs="Times New Roman"/>
          <w:b w:val="0"/>
          <w:bCs/>
          <w:color w:val="auto"/>
          <w:sz w:val="24"/>
          <w:szCs w:val="24"/>
          <w:highlight w:val="none"/>
          <w:lang w:val="en-US" w:eastAsia="zh-CN"/>
        </w:rPr>
        <w:t>根据产品价格、质量、性能、服务能力等</w:t>
      </w:r>
      <w:r>
        <w:rPr>
          <w:rFonts w:hint="eastAsia" w:ascii="Times New Roman" w:hAnsi="Times New Roman" w:cs="Times New Roman" w:eastAsiaTheme="minorEastAsia"/>
          <w:b w:val="0"/>
          <w:bCs/>
          <w:color w:val="auto"/>
          <w:sz w:val="24"/>
          <w:szCs w:val="24"/>
          <w:highlight w:val="none"/>
          <w:lang w:val="en-US" w:eastAsia="zh-CN"/>
        </w:rPr>
        <w:t>确定中标</w:t>
      </w:r>
      <w:r>
        <w:rPr>
          <w:rFonts w:hint="eastAsia" w:ascii="Times New Roman" w:hAnsi="Times New Roman" w:cs="Times New Roman"/>
          <w:b w:val="0"/>
          <w:bCs/>
          <w:color w:val="auto"/>
          <w:sz w:val="24"/>
          <w:szCs w:val="24"/>
          <w:highlight w:val="none"/>
          <w:lang w:val="en-US" w:eastAsia="zh-CN"/>
        </w:rPr>
        <w:t>供应商。</w:t>
      </w:r>
    </w:p>
    <w:p w14:paraId="3A7778E1">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2.谈判人员组成：院内采购小组</w:t>
      </w:r>
    </w:p>
    <w:p w14:paraId="75695FE9">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Times New Roman" w:hAnsi="Times New Roman" w:cs="Times New Roman"/>
          <w:b w:val="0"/>
          <w:bCs/>
          <w:color w:val="auto"/>
          <w:sz w:val="24"/>
          <w:szCs w:val="24"/>
          <w:highlight w:val="none"/>
          <w:u w:val="none"/>
          <w:lang w:val="en-US" w:eastAsia="zh-CN"/>
        </w:rPr>
      </w:pPr>
      <w:r>
        <w:rPr>
          <w:rFonts w:hint="eastAsia" w:ascii="Times New Roman" w:hAnsi="Times New Roman" w:cs="Times New Roman"/>
          <w:b w:val="0"/>
          <w:bCs/>
          <w:color w:val="auto"/>
          <w:sz w:val="24"/>
          <w:szCs w:val="24"/>
          <w:highlight w:val="none"/>
          <w:u w:val="none"/>
          <w:lang w:val="en-US" w:eastAsia="zh-CN"/>
        </w:rPr>
        <w:t>3.谈判公告第一轮采购项目实质性响应人不足三家的按流标处理，谈判公告第二轮采购实质性响应人满足两家及以上的，即可进行谈判。</w:t>
      </w:r>
    </w:p>
    <w:p w14:paraId="10A7706B">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bookmarkStart w:id="6" w:name="_Toc28359017"/>
      <w:bookmarkStart w:id="7" w:name="_Toc35393634"/>
      <w:bookmarkStart w:id="8" w:name="_Toc35393803"/>
      <w:bookmarkStart w:id="9" w:name="_Toc28359094"/>
      <w:r>
        <w:rPr>
          <w:rFonts w:hint="eastAsia" w:ascii="Times New Roman" w:hAnsi="Times New Roman" w:cs="Times New Roman" w:eastAsiaTheme="minorEastAsia"/>
          <w:b/>
          <w:bCs w:val="0"/>
          <w:color w:val="auto"/>
          <w:sz w:val="24"/>
          <w:szCs w:val="24"/>
          <w:highlight w:val="none"/>
          <w:lang w:eastAsia="zh-CN"/>
        </w:rPr>
        <w:t>六</w:t>
      </w:r>
      <w:r>
        <w:rPr>
          <w:rFonts w:hint="default" w:ascii="Times New Roman" w:hAnsi="Times New Roman" w:cs="Times New Roman" w:eastAsiaTheme="minorEastAsia"/>
          <w:b/>
          <w:bCs w:val="0"/>
          <w:color w:val="auto"/>
          <w:sz w:val="24"/>
          <w:szCs w:val="24"/>
          <w:highlight w:val="none"/>
        </w:rPr>
        <w:t>、公告期限</w:t>
      </w:r>
      <w:bookmarkEnd w:id="6"/>
      <w:bookmarkEnd w:id="7"/>
      <w:bookmarkEnd w:id="8"/>
      <w:bookmarkEnd w:id="9"/>
    </w:p>
    <w:p w14:paraId="622E7BEC">
      <w:pPr>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自本公告发布之日起3个工作日。</w:t>
      </w:r>
    </w:p>
    <w:p w14:paraId="6D37578C">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lang w:eastAsia="zh-CN"/>
        </w:rPr>
      </w:pPr>
      <w:r>
        <w:rPr>
          <w:rFonts w:hint="eastAsia" w:ascii="Times New Roman" w:hAnsi="Times New Roman" w:cs="Times New Roman" w:eastAsiaTheme="minorEastAsia"/>
          <w:b/>
          <w:bCs w:val="0"/>
          <w:color w:val="auto"/>
          <w:sz w:val="24"/>
          <w:szCs w:val="24"/>
          <w:highlight w:val="none"/>
          <w:lang w:eastAsia="zh-CN"/>
        </w:rPr>
        <w:t>七</w:t>
      </w:r>
      <w:r>
        <w:rPr>
          <w:rFonts w:hint="default" w:ascii="Times New Roman" w:hAnsi="Times New Roman" w:cs="Times New Roman" w:eastAsiaTheme="minorEastAsia"/>
          <w:b/>
          <w:bCs w:val="0"/>
          <w:color w:val="auto"/>
          <w:sz w:val="24"/>
          <w:szCs w:val="24"/>
          <w:highlight w:val="none"/>
          <w:lang w:eastAsia="zh-CN"/>
        </w:rPr>
        <w:t>、公告发布媒介</w:t>
      </w:r>
    </w:p>
    <w:p w14:paraId="3C29D4A0">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 xml:space="preserve">    本公告在昭通市中医医院官网（网址：https://www.ztszyyy.cn/）上发布。</w:t>
      </w:r>
    </w:p>
    <w:p w14:paraId="6A784995">
      <w:pPr>
        <w:pStyle w:val="2"/>
        <w:pageBreakBefore w:val="0"/>
        <w:widowControl w:val="0"/>
        <w:kinsoku/>
        <w:wordWrap/>
        <w:overflowPunct/>
        <w:topLinePunct w:val="0"/>
        <w:autoSpaceDE/>
        <w:autoSpaceDN/>
        <w:bidi w:val="0"/>
        <w:adjustRightInd/>
        <w:snapToGrid/>
        <w:spacing w:before="0" w:after="0" w:line="400" w:lineRule="exact"/>
        <w:ind w:left="0" w:leftChars="0" w:firstLine="482" w:firstLineChars="200"/>
        <w:textAlignment w:val="auto"/>
        <w:rPr>
          <w:rFonts w:hint="default" w:ascii="Times New Roman" w:hAnsi="Times New Roman" w:cs="Times New Roman" w:eastAsiaTheme="minorEastAsia"/>
          <w:b/>
          <w:bCs w:val="0"/>
          <w:color w:val="auto"/>
          <w:sz w:val="24"/>
          <w:szCs w:val="24"/>
          <w:highlight w:val="none"/>
        </w:rPr>
      </w:pPr>
      <w:bookmarkStart w:id="10" w:name="_Toc28359018"/>
      <w:bookmarkStart w:id="11" w:name="_Toc28359095"/>
      <w:bookmarkStart w:id="12" w:name="_Toc35393636"/>
      <w:bookmarkStart w:id="13" w:name="_Toc35393805"/>
      <w:r>
        <w:rPr>
          <w:rFonts w:hint="eastAsia" w:ascii="Times New Roman" w:hAnsi="Times New Roman" w:cs="Times New Roman" w:eastAsiaTheme="minorEastAsia"/>
          <w:b/>
          <w:bCs w:val="0"/>
          <w:color w:val="auto"/>
          <w:sz w:val="24"/>
          <w:szCs w:val="24"/>
          <w:highlight w:val="none"/>
          <w:lang w:eastAsia="zh-CN"/>
        </w:rPr>
        <w:t>八</w:t>
      </w:r>
      <w:r>
        <w:rPr>
          <w:rFonts w:hint="default" w:ascii="Times New Roman" w:hAnsi="Times New Roman" w:cs="Times New Roman" w:eastAsiaTheme="minorEastAsia"/>
          <w:b/>
          <w:bCs w:val="0"/>
          <w:color w:val="auto"/>
          <w:sz w:val="24"/>
          <w:szCs w:val="24"/>
          <w:highlight w:val="none"/>
        </w:rPr>
        <w:t>、联系</w:t>
      </w:r>
      <w:r>
        <w:rPr>
          <w:rFonts w:hint="default" w:ascii="Times New Roman" w:hAnsi="Times New Roman" w:cs="Times New Roman" w:eastAsiaTheme="minorEastAsia"/>
          <w:b/>
          <w:bCs w:val="0"/>
          <w:color w:val="auto"/>
          <w:sz w:val="24"/>
          <w:szCs w:val="24"/>
          <w:highlight w:val="none"/>
          <w:lang w:eastAsia="zh-CN"/>
        </w:rPr>
        <w:t>人及联系方式</w:t>
      </w:r>
      <w:bookmarkEnd w:id="10"/>
      <w:bookmarkEnd w:id="11"/>
      <w:bookmarkEnd w:id="12"/>
      <w:bookmarkEnd w:id="13"/>
    </w:p>
    <w:p w14:paraId="54EA81C7">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lang w:eastAsia="zh-CN"/>
        </w:rPr>
        <w:t>采购人</w:t>
      </w:r>
      <w:r>
        <w:rPr>
          <w:rFonts w:hint="default" w:ascii="Times New Roman" w:hAnsi="Times New Roman" w:cs="Times New Roman" w:eastAsiaTheme="minorEastAsia"/>
          <w:color w:val="auto"/>
          <w:sz w:val="24"/>
          <w:szCs w:val="24"/>
          <w:highlight w:val="none"/>
          <w:u w:val="none"/>
        </w:rPr>
        <w:t>：</w:t>
      </w:r>
      <w:r>
        <w:rPr>
          <w:rFonts w:hint="default" w:ascii="Times New Roman" w:hAnsi="Times New Roman" w:cs="Times New Roman" w:eastAsiaTheme="minorEastAsia"/>
          <w:color w:val="auto"/>
          <w:sz w:val="24"/>
          <w:szCs w:val="24"/>
          <w:highlight w:val="none"/>
          <w:u w:val="none"/>
          <w:lang w:eastAsia="zh-CN"/>
        </w:rPr>
        <w:t>昭通市中医医院</w:t>
      </w:r>
      <w:r>
        <w:rPr>
          <w:rFonts w:hint="default" w:ascii="Times New Roman" w:hAnsi="Times New Roman" w:cs="Times New Roman" w:eastAsiaTheme="minorEastAsia"/>
          <w:color w:val="auto"/>
          <w:sz w:val="24"/>
          <w:szCs w:val="24"/>
          <w:highlight w:val="none"/>
          <w:u w:val="none"/>
        </w:rPr>
        <w:t>　　　　　　　　　　　　</w:t>
      </w:r>
    </w:p>
    <w:p w14:paraId="31DBD1AF">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rPr>
        <w:t>地址：昭通市昭阳区团结路延长线</w:t>
      </w:r>
      <w:r>
        <w:rPr>
          <w:rFonts w:hint="default" w:ascii="Times New Roman" w:hAnsi="Times New Roman" w:cs="Times New Roman" w:eastAsiaTheme="minorEastAsia"/>
          <w:color w:val="auto"/>
          <w:sz w:val="24"/>
          <w:szCs w:val="24"/>
          <w:highlight w:val="none"/>
          <w:u w:val="none"/>
          <w:lang w:eastAsia="zh-CN"/>
        </w:rPr>
        <w:t>西</w:t>
      </w:r>
      <w:r>
        <w:rPr>
          <w:rFonts w:hint="default" w:ascii="Times New Roman" w:hAnsi="Times New Roman" w:cs="Times New Roman" w:eastAsiaTheme="minorEastAsia"/>
          <w:color w:val="auto"/>
          <w:sz w:val="24"/>
          <w:szCs w:val="24"/>
          <w:highlight w:val="none"/>
          <w:u w:val="none"/>
        </w:rPr>
        <w:t>段26号　　　　　　　　　　　</w:t>
      </w:r>
    </w:p>
    <w:p w14:paraId="6320C467">
      <w:pPr>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eastAsiaTheme="minorEastAsia"/>
          <w:color w:val="auto"/>
          <w:sz w:val="24"/>
          <w:szCs w:val="24"/>
          <w:highlight w:val="none"/>
          <w:u w:val="none"/>
          <w:lang w:eastAsia="zh-CN"/>
        </w:rPr>
      </w:pPr>
      <w:r>
        <w:rPr>
          <w:rFonts w:hint="default" w:ascii="Times New Roman" w:hAnsi="Times New Roman" w:cs="Times New Roman" w:eastAsiaTheme="minorEastAsia"/>
          <w:color w:val="auto"/>
          <w:sz w:val="24"/>
          <w:szCs w:val="24"/>
          <w:highlight w:val="none"/>
          <w:u w:val="none"/>
          <w:lang w:eastAsia="zh-CN"/>
        </w:rPr>
        <w:t>联系人：臧老师</w:t>
      </w:r>
    </w:p>
    <w:p w14:paraId="6DF717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eastAsiaTheme="minorEastAsia"/>
          <w:color w:val="auto"/>
          <w:sz w:val="24"/>
          <w:szCs w:val="24"/>
          <w:highlight w:val="none"/>
          <w:u w:val="none"/>
        </w:rPr>
      </w:pPr>
      <w:r>
        <w:rPr>
          <w:rFonts w:hint="default" w:ascii="Times New Roman" w:hAnsi="Times New Roman" w:cs="Times New Roman" w:eastAsiaTheme="minorEastAsia"/>
          <w:color w:val="auto"/>
          <w:sz w:val="24"/>
          <w:szCs w:val="24"/>
          <w:highlight w:val="none"/>
          <w:u w:val="none"/>
        </w:rPr>
        <w:t>联系方式：</w:t>
      </w:r>
      <w:r>
        <w:rPr>
          <w:rFonts w:hint="default" w:ascii="Times New Roman" w:hAnsi="Times New Roman" w:cs="Times New Roman" w:eastAsiaTheme="minorEastAsia"/>
          <w:color w:val="auto"/>
          <w:sz w:val="24"/>
          <w:szCs w:val="24"/>
          <w:highlight w:val="none"/>
          <w:u w:val="none"/>
          <w:lang w:val="en-US" w:eastAsia="zh-CN"/>
        </w:rPr>
        <w:t>0870-2245050。</w:t>
      </w:r>
      <w:r>
        <w:rPr>
          <w:rFonts w:hint="default" w:ascii="Times New Roman" w:hAnsi="Times New Roman" w:cs="Times New Roman" w:eastAsiaTheme="minorEastAsia"/>
          <w:color w:val="auto"/>
          <w:sz w:val="24"/>
          <w:szCs w:val="24"/>
          <w:highlight w:val="none"/>
          <w:u w:val="none"/>
        </w:rPr>
        <w:t>　　</w:t>
      </w:r>
    </w:p>
    <w:p w14:paraId="4282AC5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 xml:space="preserve">    </w:t>
      </w:r>
      <w:r>
        <w:rPr>
          <w:rFonts w:hint="eastAsia" w:ascii="Times New Roman" w:hAnsi="Times New Roman" w:cs="Times New Roman" w:eastAsiaTheme="minorEastAsia"/>
          <w:b/>
          <w:bCs w:val="0"/>
          <w:color w:val="auto"/>
          <w:kern w:val="2"/>
          <w:sz w:val="24"/>
          <w:szCs w:val="24"/>
          <w:highlight w:val="none"/>
          <w:lang w:val="en-US" w:eastAsia="zh-CN" w:bidi="ar-SA"/>
        </w:rPr>
        <w:t>九、附件</w:t>
      </w:r>
      <w:r>
        <w:rPr>
          <w:rFonts w:hint="eastAsia" w:ascii="Times New Roman" w:hAnsi="Times New Roman" w:cs="Times New Roman"/>
          <w:color w:val="auto"/>
          <w:sz w:val="24"/>
          <w:szCs w:val="24"/>
          <w:highlight w:val="none"/>
          <w:u w:val="none"/>
          <w:lang w:val="en-US" w:eastAsia="zh-CN"/>
        </w:rPr>
        <w:t>（附后）</w:t>
      </w:r>
    </w:p>
    <w:p w14:paraId="12A418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105AF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4A8D2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038DF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E7BC3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38BA7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96AC5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D8FF6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09ACB3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38B794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44E1BB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5DA7EC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00E04B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1</w:t>
      </w:r>
      <w:r>
        <w:rPr>
          <w:rFonts w:hint="eastAsia" w:ascii="Times New Roman" w:hAnsi="Times New Roman" w:cs="Times New Roman"/>
          <w:color w:val="auto"/>
          <w:sz w:val="24"/>
          <w:szCs w:val="24"/>
          <w:u w:val="none"/>
          <w:lang w:eastAsia="zh-CN"/>
        </w:rPr>
        <w:t>：所投产品分项报价表</w:t>
      </w:r>
    </w:p>
    <w:tbl>
      <w:tblPr>
        <w:tblStyle w:val="6"/>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873"/>
        <w:gridCol w:w="682"/>
        <w:gridCol w:w="1282"/>
        <w:gridCol w:w="1322"/>
        <w:gridCol w:w="971"/>
        <w:gridCol w:w="627"/>
        <w:gridCol w:w="826"/>
        <w:gridCol w:w="731"/>
        <w:gridCol w:w="863"/>
        <w:gridCol w:w="703"/>
        <w:gridCol w:w="565"/>
      </w:tblGrid>
      <w:tr w14:paraId="430E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0DB6AD7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序号</w:t>
            </w:r>
          </w:p>
        </w:tc>
        <w:tc>
          <w:tcPr>
            <w:tcW w:w="873" w:type="dxa"/>
            <w:noWrap w:val="0"/>
            <w:vAlign w:val="center"/>
          </w:tcPr>
          <w:p w14:paraId="5D1D55B8">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eastAsia="zh-CN"/>
              </w:rPr>
              <w:t>产品</w:t>
            </w:r>
            <w:r>
              <w:rPr>
                <w:rFonts w:hint="eastAsia" w:hAnsi="宋体" w:cs="宋体"/>
                <w:b w:val="0"/>
                <w:bCs w:val="0"/>
                <w:color w:val="auto"/>
                <w:sz w:val="24"/>
                <w:szCs w:val="24"/>
                <w:highlight w:val="none"/>
              </w:rPr>
              <w:t>名称</w:t>
            </w:r>
          </w:p>
        </w:tc>
        <w:tc>
          <w:tcPr>
            <w:tcW w:w="682" w:type="dxa"/>
            <w:noWrap w:val="0"/>
            <w:vAlign w:val="center"/>
          </w:tcPr>
          <w:p w14:paraId="1A6BDA02">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品牌</w:t>
            </w:r>
          </w:p>
        </w:tc>
        <w:tc>
          <w:tcPr>
            <w:tcW w:w="1282" w:type="dxa"/>
            <w:noWrap w:val="0"/>
            <w:vAlign w:val="center"/>
          </w:tcPr>
          <w:p w14:paraId="200E3D35">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rPr>
            </w:pPr>
            <w:r>
              <w:rPr>
                <w:rFonts w:hint="eastAsia" w:hAnsi="宋体" w:cs="宋体"/>
                <w:b w:val="0"/>
                <w:bCs w:val="0"/>
                <w:color w:val="auto"/>
                <w:sz w:val="24"/>
                <w:szCs w:val="24"/>
                <w:highlight w:val="none"/>
                <w:lang w:val="en-US" w:eastAsia="zh-CN"/>
              </w:rPr>
              <w:t>所投产品注册证名称</w:t>
            </w:r>
          </w:p>
        </w:tc>
        <w:tc>
          <w:tcPr>
            <w:tcW w:w="1322" w:type="dxa"/>
            <w:noWrap w:val="0"/>
            <w:vAlign w:val="center"/>
          </w:tcPr>
          <w:p w14:paraId="73032939">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所投产品注册证</w:t>
            </w:r>
            <w:r>
              <w:rPr>
                <w:rFonts w:hint="eastAsia" w:hAnsi="宋体" w:cs="宋体"/>
                <w:b w:val="0"/>
                <w:bCs w:val="0"/>
                <w:color w:val="auto"/>
                <w:sz w:val="24"/>
                <w:szCs w:val="24"/>
                <w:highlight w:val="none"/>
              </w:rPr>
              <w:t>型号和规格</w:t>
            </w:r>
          </w:p>
        </w:tc>
        <w:tc>
          <w:tcPr>
            <w:tcW w:w="971" w:type="dxa"/>
            <w:noWrap w:val="0"/>
            <w:vAlign w:val="center"/>
          </w:tcPr>
          <w:p w14:paraId="6BFECC4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医疗器械注册证号</w:t>
            </w:r>
          </w:p>
        </w:tc>
        <w:tc>
          <w:tcPr>
            <w:tcW w:w="627" w:type="dxa"/>
            <w:noWrap w:val="0"/>
            <w:vAlign w:val="center"/>
          </w:tcPr>
          <w:p w14:paraId="4799BB18">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数量</w:t>
            </w:r>
          </w:p>
        </w:tc>
        <w:tc>
          <w:tcPr>
            <w:tcW w:w="826" w:type="dxa"/>
            <w:noWrap w:val="0"/>
            <w:vAlign w:val="center"/>
          </w:tcPr>
          <w:p w14:paraId="01E97721">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原产地</w:t>
            </w:r>
          </w:p>
        </w:tc>
        <w:tc>
          <w:tcPr>
            <w:tcW w:w="731" w:type="dxa"/>
            <w:noWrap w:val="0"/>
            <w:vAlign w:val="center"/>
          </w:tcPr>
          <w:p w14:paraId="09B2551B">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hAnsi="宋体" w:eastAsia="宋体" w:cs="宋体"/>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生产厂家</w:t>
            </w:r>
          </w:p>
        </w:tc>
        <w:tc>
          <w:tcPr>
            <w:tcW w:w="863" w:type="dxa"/>
            <w:noWrap w:val="0"/>
            <w:vAlign w:val="center"/>
          </w:tcPr>
          <w:p w14:paraId="1F48A10A">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单价（元）</w:t>
            </w:r>
          </w:p>
        </w:tc>
        <w:tc>
          <w:tcPr>
            <w:tcW w:w="703" w:type="dxa"/>
            <w:noWrap w:val="0"/>
            <w:vAlign w:val="center"/>
          </w:tcPr>
          <w:p w14:paraId="7651BDEF">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合价（元）</w:t>
            </w:r>
          </w:p>
        </w:tc>
        <w:tc>
          <w:tcPr>
            <w:tcW w:w="565" w:type="dxa"/>
            <w:noWrap w:val="0"/>
            <w:vAlign w:val="center"/>
          </w:tcPr>
          <w:p w14:paraId="1618B230">
            <w:pPr>
              <w:pStyle w:val="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r>
      <w:tr w14:paraId="2A47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526D2CC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p>
        </w:tc>
        <w:tc>
          <w:tcPr>
            <w:tcW w:w="873" w:type="dxa"/>
            <w:noWrap w:val="0"/>
            <w:vAlign w:val="center"/>
          </w:tcPr>
          <w:p w14:paraId="35C5C9C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4CB1349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7BD8DDC3">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7C749F1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1513788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5A073C7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09969B7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7D350D0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665BCCA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7ADE507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4A12C2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4B3F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41AEB426">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lang w:val="en-US" w:eastAsia="zh-CN"/>
              </w:rPr>
              <w:t>2</w:t>
            </w:r>
          </w:p>
        </w:tc>
        <w:tc>
          <w:tcPr>
            <w:tcW w:w="873" w:type="dxa"/>
            <w:noWrap w:val="0"/>
            <w:vAlign w:val="center"/>
          </w:tcPr>
          <w:p w14:paraId="5F8EDD9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3D9B4EB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1D69FB2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EB8DF70">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003848A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465FC45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4F33776E">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3A187A21">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1283FE5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6731C45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249F923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46AC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8" w:type="dxa"/>
            <w:noWrap w:val="0"/>
            <w:vAlign w:val="center"/>
          </w:tcPr>
          <w:p w14:paraId="6B68EF07">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873" w:type="dxa"/>
            <w:noWrap w:val="0"/>
            <w:vAlign w:val="center"/>
          </w:tcPr>
          <w:p w14:paraId="1A8012F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82" w:type="dxa"/>
            <w:noWrap w:val="0"/>
            <w:vAlign w:val="center"/>
          </w:tcPr>
          <w:p w14:paraId="7729079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282" w:type="dxa"/>
            <w:noWrap w:val="0"/>
            <w:vAlign w:val="center"/>
          </w:tcPr>
          <w:p w14:paraId="5F4230A8">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1322" w:type="dxa"/>
            <w:noWrap w:val="0"/>
            <w:vAlign w:val="center"/>
          </w:tcPr>
          <w:p w14:paraId="6CF4645F">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971" w:type="dxa"/>
            <w:noWrap w:val="0"/>
            <w:vAlign w:val="center"/>
          </w:tcPr>
          <w:p w14:paraId="30E7299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hAnsi="宋体" w:cs="宋体"/>
                <w:b w:val="0"/>
                <w:bCs w:val="0"/>
                <w:color w:val="auto"/>
                <w:sz w:val="24"/>
                <w:szCs w:val="24"/>
                <w:highlight w:val="none"/>
              </w:rPr>
            </w:pPr>
          </w:p>
        </w:tc>
        <w:tc>
          <w:tcPr>
            <w:tcW w:w="627" w:type="dxa"/>
            <w:noWrap w:val="0"/>
            <w:vAlign w:val="center"/>
          </w:tcPr>
          <w:p w14:paraId="08CE91DA">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26" w:type="dxa"/>
            <w:noWrap w:val="0"/>
            <w:vAlign w:val="center"/>
          </w:tcPr>
          <w:p w14:paraId="664AD114">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31" w:type="dxa"/>
            <w:noWrap w:val="0"/>
            <w:vAlign w:val="center"/>
          </w:tcPr>
          <w:p w14:paraId="0C251A0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863" w:type="dxa"/>
            <w:noWrap w:val="0"/>
            <w:vAlign w:val="center"/>
          </w:tcPr>
          <w:p w14:paraId="7130354C">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703" w:type="dxa"/>
            <w:noWrap w:val="0"/>
            <w:vAlign w:val="center"/>
          </w:tcPr>
          <w:p w14:paraId="079872EB">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c>
          <w:tcPr>
            <w:tcW w:w="565" w:type="dxa"/>
            <w:noWrap w:val="0"/>
            <w:vAlign w:val="center"/>
          </w:tcPr>
          <w:p w14:paraId="5268FB2D">
            <w:pPr>
              <w:pStyle w:val="3"/>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4"/>
                <w:szCs w:val="24"/>
                <w:highlight w:val="none"/>
              </w:rPr>
            </w:pPr>
          </w:p>
        </w:tc>
      </w:tr>
      <w:tr w14:paraId="6615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3" w:type="dxa"/>
            <w:gridSpan w:val="12"/>
            <w:noWrap w:val="0"/>
            <w:vAlign w:val="center"/>
          </w:tcPr>
          <w:p w14:paraId="2FA1B292">
            <w:pPr>
              <w:pStyle w:val="3"/>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hAnsi="宋体" w:cs="宋体" w:eastAsiaTheme="minorEastAsia"/>
                <w:b w:val="0"/>
                <w:bCs w:val="0"/>
                <w:color w:val="auto"/>
                <w:sz w:val="24"/>
                <w:szCs w:val="24"/>
                <w:highlight w:val="none"/>
                <w:lang w:val="en-US" w:eastAsia="zh-CN"/>
              </w:rPr>
            </w:pPr>
            <w:r>
              <w:rPr>
                <w:rFonts w:hint="eastAsia" w:hAnsi="宋体" w:cs="宋体"/>
                <w:b w:val="0"/>
                <w:bCs w:val="0"/>
                <w:color w:val="auto"/>
                <w:sz w:val="24"/>
                <w:szCs w:val="24"/>
                <w:highlight w:val="none"/>
              </w:rPr>
              <w:t>小</w:t>
            </w:r>
            <w:r>
              <w:rPr>
                <w:rFonts w:hAnsi="宋体" w:cs="宋体"/>
                <w:b w:val="0"/>
                <w:bCs w:val="0"/>
                <w:color w:val="auto"/>
                <w:sz w:val="24"/>
                <w:szCs w:val="24"/>
                <w:highlight w:val="none"/>
              </w:rPr>
              <w:t>计</w:t>
            </w:r>
            <w:r>
              <w:rPr>
                <w:rFonts w:hint="eastAsia" w:hAnsi="宋体" w:cs="宋体"/>
                <w:b w:val="0"/>
                <w:bCs w:val="0"/>
                <w:color w:val="auto"/>
                <w:sz w:val="24"/>
                <w:szCs w:val="24"/>
                <w:highlight w:val="none"/>
              </w:rPr>
              <w:t>（元）：</w:t>
            </w:r>
            <w:r>
              <w:rPr>
                <w:rFonts w:hint="eastAsia" w:hAnsi="宋体" w:cs="宋体"/>
                <w:b w:val="0"/>
                <w:bCs w:val="0"/>
                <w:color w:val="auto"/>
                <w:sz w:val="24"/>
                <w:szCs w:val="24"/>
                <w:highlight w:val="none"/>
                <w:lang w:val="en-US" w:eastAsia="zh-CN"/>
              </w:rPr>
              <w:t xml:space="preserve">               大写：</w:t>
            </w:r>
          </w:p>
        </w:tc>
      </w:tr>
    </w:tbl>
    <w:p w14:paraId="6F81DA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1F3B4C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67EBF6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685044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eastAsia="zh-CN"/>
        </w:rPr>
      </w:pPr>
    </w:p>
    <w:p w14:paraId="226F0E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b/>
          <w:bCs/>
          <w:color w:val="auto"/>
          <w:sz w:val="24"/>
          <w:szCs w:val="24"/>
          <w:u w:val="none"/>
          <w:lang w:eastAsia="zh-CN"/>
        </w:rPr>
        <w:t>附件</w:t>
      </w:r>
      <w:r>
        <w:rPr>
          <w:rFonts w:hint="eastAsia" w:ascii="Times New Roman" w:hAnsi="Times New Roman" w:cs="Times New Roman"/>
          <w:b/>
          <w:bCs/>
          <w:color w:val="auto"/>
          <w:sz w:val="24"/>
          <w:szCs w:val="24"/>
          <w:u w:val="none"/>
          <w:lang w:val="en-US" w:eastAsia="zh-CN"/>
        </w:rPr>
        <w:t>2</w:t>
      </w:r>
      <w:r>
        <w:rPr>
          <w:rFonts w:hint="eastAsia" w:ascii="Times New Roman" w:hAnsi="Times New Roman" w:cs="Times New Roman"/>
          <w:color w:val="auto"/>
          <w:sz w:val="24"/>
          <w:szCs w:val="24"/>
          <w:u w:val="none"/>
          <w:lang w:val="en-US" w:eastAsia="zh-CN"/>
        </w:rPr>
        <w:t>：中小企业申明函</w:t>
      </w:r>
    </w:p>
    <w:p w14:paraId="6B5A9C5C">
      <w:pPr>
        <w:keepNext w:val="0"/>
        <w:keepLines w:val="0"/>
        <w:pageBreakBefore w:val="0"/>
        <w:widowControl/>
        <w:kinsoku/>
        <w:wordWrap/>
        <w:overflowPunct/>
        <w:topLinePunct w:val="0"/>
        <w:autoSpaceDE/>
        <w:autoSpaceDN/>
        <w:bidi w:val="0"/>
        <w:adjustRightInd/>
        <w:snapToGrid/>
        <w:spacing w:before="162" w:beforeLines="50" w:after="162" w:afterLines="50" w:line="600" w:lineRule="exact"/>
        <w:jc w:val="center"/>
        <w:textAlignment w:val="auto"/>
        <w:rPr>
          <w:rFonts w:hint="eastAsia" w:ascii="宋体" w:hAnsi="宋体" w:eastAsia="宋体" w:cs="宋体"/>
          <w:b/>
          <w:bCs/>
          <w:color w:val="000000"/>
          <w:sz w:val="36"/>
          <w:szCs w:val="36"/>
          <w:shd w:val="clear" w:color="auto" w:fill="FFFFFF"/>
          <w:lang w:eastAsia="zh-CN"/>
        </w:rPr>
      </w:pPr>
      <w:r>
        <w:rPr>
          <w:rFonts w:hint="eastAsia" w:ascii="宋体" w:hAnsi="宋体" w:cs="宋体"/>
          <w:b/>
          <w:bCs/>
          <w:color w:val="000000"/>
          <w:sz w:val="36"/>
          <w:szCs w:val="36"/>
          <w:shd w:val="clear" w:color="auto" w:fill="FFFFFF"/>
        </w:rPr>
        <w:t>中小企业声明函</w:t>
      </w:r>
      <w:r>
        <w:rPr>
          <w:rFonts w:hint="eastAsia" w:ascii="宋体" w:hAnsi="宋体" w:cs="宋体"/>
          <w:b/>
          <w:bCs/>
          <w:color w:val="000000"/>
          <w:sz w:val="36"/>
          <w:szCs w:val="36"/>
          <w:shd w:val="clear" w:color="auto" w:fill="FFFFFF"/>
          <w:lang w:eastAsia="zh-CN"/>
        </w:rPr>
        <w:t>（</w:t>
      </w:r>
      <w:r>
        <w:rPr>
          <w:rFonts w:hint="eastAsia" w:ascii="宋体" w:hAnsi="宋体" w:cs="宋体"/>
          <w:b/>
          <w:bCs/>
          <w:color w:val="000000"/>
          <w:sz w:val="36"/>
          <w:szCs w:val="36"/>
          <w:shd w:val="clear" w:color="auto" w:fill="FFFFFF"/>
        </w:rPr>
        <w:t>货物</w:t>
      </w:r>
      <w:r>
        <w:rPr>
          <w:rFonts w:hint="eastAsia" w:ascii="宋体" w:hAnsi="宋体" w:cs="宋体"/>
          <w:b/>
          <w:bCs/>
          <w:color w:val="000000"/>
          <w:sz w:val="36"/>
          <w:szCs w:val="36"/>
          <w:shd w:val="clear" w:color="auto" w:fill="FFFFFF"/>
          <w:lang w:eastAsia="zh-CN"/>
        </w:rPr>
        <w:t>）</w:t>
      </w:r>
    </w:p>
    <w:p w14:paraId="38B4E7AD">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cs="宋体"/>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本公司</w:t>
      </w:r>
      <w:r>
        <w:rPr>
          <w:rFonts w:hint="eastAsia" w:ascii="宋体" w:hAnsi="宋体" w:eastAsia="宋体" w:cs="宋体"/>
          <w:color w:val="000000"/>
          <w:sz w:val="24"/>
          <w:szCs w:val="24"/>
          <w:u w:val="none"/>
          <w:shd w:val="clear" w:color="auto" w:fill="FFFFFF"/>
          <w:lang w:val="en-US" w:eastAsia="zh-CN"/>
        </w:rPr>
        <w:t>（</w:t>
      </w:r>
      <w:r>
        <w:rPr>
          <w:rFonts w:hint="eastAsia" w:ascii="宋体" w:hAnsi="宋体" w:eastAsia="宋体" w:cs="宋体"/>
          <w:color w:val="000000"/>
          <w:sz w:val="24"/>
          <w:szCs w:val="24"/>
          <w:u w:val="none"/>
          <w:shd w:val="clear" w:color="auto" w:fill="FFFFFF"/>
        </w:rPr>
        <w:t>联合体)</w:t>
      </w:r>
      <w:r>
        <w:rPr>
          <w:rFonts w:hint="eastAsia" w:ascii="宋体" w:hAnsi="宋体" w:eastAsia="宋体" w:cs="宋体"/>
          <w:color w:val="000000"/>
          <w:sz w:val="24"/>
          <w:szCs w:val="24"/>
          <w:shd w:val="clear" w:color="auto" w:fill="FFFFFF"/>
        </w:rPr>
        <w:t>郑重声明，根据《政府采购促进中小企业发展管理办法》(财库( 2020 )46号)的规定，本公司(联合体)参加</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(单位名称)</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的</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(项目名称)</w:t>
      </w:r>
      <w:r>
        <w:rPr>
          <w:rFonts w:hint="eastAsia" w:ascii="宋体" w:hAnsi="宋体" w:eastAsia="宋体" w:cs="宋体"/>
          <w:color w:val="000000"/>
          <w:sz w:val="24"/>
          <w:szCs w:val="24"/>
          <w:shd w:val="clear" w:color="auto" w:fill="FFFFFF"/>
        </w:rPr>
        <w:t>采购活动，提供的货物全部由符合政策要求的中小企业制造。相关</w:t>
      </w:r>
      <w:r>
        <w:rPr>
          <w:rFonts w:hint="eastAsia" w:cs="宋体"/>
          <w:color w:val="000000"/>
          <w:sz w:val="24"/>
          <w:szCs w:val="24"/>
          <w:shd w:val="clear" w:color="auto" w:fill="FFFFFF"/>
          <w:lang w:eastAsia="zh-CN"/>
        </w:rPr>
        <w:t>企业</w:t>
      </w:r>
      <w:r>
        <w:rPr>
          <w:rFonts w:hint="eastAsia" w:ascii="宋体" w:hAnsi="宋体" w:eastAsia="宋体" w:cs="宋体"/>
          <w:color w:val="000000"/>
          <w:sz w:val="24"/>
          <w:szCs w:val="24"/>
          <w:shd w:val="clear" w:color="auto" w:fill="FFFFFF"/>
        </w:rPr>
        <w:t>(含联合体中的中小企业、签订分包意向协议的中小企业)的具体情况如下:</w:t>
      </w:r>
    </w:p>
    <w:p w14:paraId="0EDA0DDE">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u w:val="none"/>
          <w:shd w:val="clear" w:color="auto" w:fill="FFFFFF"/>
          <w:lang w:val="en-US" w:eastAsia="zh-CN"/>
        </w:rPr>
        <w:t xml:space="preserve">1.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万元，资产总额为___ 万元</w:t>
      </w:r>
      <w:r>
        <w:rPr>
          <w:rFonts w:hint="eastAsia" w:ascii="宋体" w:hAnsi="宋体" w:eastAsia="宋体" w:cs="宋体"/>
          <w:color w:val="000000"/>
          <w:sz w:val="24"/>
          <w:szCs w:val="24"/>
          <w:shd w:val="clear" w:color="auto" w:fill="FFFFFF"/>
          <w:vertAlign w:val="superscript"/>
          <w:lang w:val="en-US" w:eastAsia="zh-CN"/>
        </w:rPr>
        <w:t>1</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w:t>
      </w:r>
      <w:r>
        <w:rPr>
          <w:rFonts w:hint="eastAsia" w:ascii="宋体" w:hAnsi="宋体" w:eastAsia="宋体" w:cs="宋体"/>
          <w:color w:val="000000"/>
          <w:sz w:val="24"/>
          <w:szCs w:val="24"/>
          <w:u w:val="single"/>
          <w:shd w:val="clear" w:color="auto" w:fill="FFFFFF"/>
          <w:lang w:eastAsia="zh-CN"/>
        </w:rPr>
        <w:t>小</w:t>
      </w:r>
      <w:r>
        <w:rPr>
          <w:rFonts w:hint="eastAsia" w:ascii="宋体" w:hAnsi="宋体" w:eastAsia="宋体" w:cs="宋体"/>
          <w:color w:val="000000"/>
          <w:sz w:val="24"/>
          <w:szCs w:val="24"/>
          <w:u w:val="single"/>
          <w:shd w:val="clear" w:color="auto" w:fill="FFFFFF"/>
        </w:rPr>
        <w:t>型企业、微型企业</w:t>
      </w:r>
      <w:r>
        <w:rPr>
          <w:rFonts w:hint="eastAsia" w:ascii="宋体" w:hAnsi="宋体" w:eastAsia="宋体" w:cs="宋体"/>
          <w:color w:val="000000"/>
          <w:sz w:val="24"/>
          <w:szCs w:val="24"/>
          <w:u w:val="single"/>
          <w:shd w:val="clear" w:color="auto" w:fill="FFFFFF"/>
          <w:lang w:eastAsia="zh-CN"/>
        </w:rPr>
        <w:t>）</w:t>
      </w:r>
      <w:r>
        <w:rPr>
          <w:rFonts w:hint="eastAsia" w:ascii="宋体" w:hAnsi="宋体" w:eastAsia="宋体" w:cs="宋体"/>
          <w:color w:val="000000"/>
          <w:sz w:val="24"/>
          <w:szCs w:val="24"/>
          <w:shd w:val="clear" w:color="auto" w:fill="FFFFFF"/>
          <w:lang w:eastAsia="zh-CN"/>
        </w:rPr>
        <w:t>；</w:t>
      </w:r>
    </w:p>
    <w:p w14:paraId="022DD560">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u w:val="none"/>
          <w:shd w:val="clear" w:color="auto" w:fill="FFFFFF"/>
          <w:lang w:val="en-US" w:eastAsia="zh-CN"/>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标的名称)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 xml:space="preserve"> 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采购文件中明确的所属行业)</w:t>
      </w:r>
      <w:r>
        <w:rPr>
          <w:rFonts w:hint="eastAsia" w:ascii="宋体" w:hAnsi="宋体" w:eastAsia="宋体" w:cs="宋体"/>
          <w:color w:val="000000"/>
          <w:sz w:val="24"/>
          <w:szCs w:val="24"/>
          <w:shd w:val="clear" w:color="auto" w:fill="FFFFFF"/>
        </w:rPr>
        <w:t>行业</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制造商为</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(企业名称)</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rPr>
        <w:t>从业人员</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人， 营业收入为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 资产总额为</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shd w:val="clear" w:color="auto" w:fill="FFFFFF"/>
        </w:rPr>
        <w:t>万元，属于</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single"/>
          <w:shd w:val="clear" w:color="auto" w:fill="FFFFFF"/>
        </w:rPr>
        <w:t>中型企业、 小型企业、微型企业)</w:t>
      </w:r>
      <w:r>
        <w:rPr>
          <w:rFonts w:hint="eastAsia" w:ascii="宋体" w:hAnsi="宋体" w:eastAsia="宋体" w:cs="宋体"/>
          <w:color w:val="000000"/>
          <w:sz w:val="24"/>
          <w:szCs w:val="24"/>
          <w:u w:val="none"/>
          <w:shd w:val="clear" w:color="auto" w:fill="FFFFFF"/>
          <w:lang w:val="en-US" w:eastAsia="zh-CN"/>
        </w:rPr>
        <w:t>；</w:t>
      </w:r>
    </w:p>
    <w:p w14:paraId="47D55C34">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default"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w:t>
      </w:r>
    </w:p>
    <w:p w14:paraId="3D25F069">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以上企业，不属于大企业的分支机构，不存在控股股东为大企业的情形，也不存在与大企业的负责人为同一人的情形。</w:t>
      </w:r>
    </w:p>
    <w:p w14:paraId="51D463BA">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both"/>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本企业对上述声明内容的真实性负责。如有虛假，将依法承担相应责任。</w:t>
      </w:r>
    </w:p>
    <w:p w14:paraId="52E8ECB5">
      <w:pPr>
        <w:keepNext w:val="0"/>
        <w:keepLines w:val="0"/>
        <w:pageBreakBefore w:val="0"/>
        <w:widowControl w:val="0"/>
        <w:kinsoku/>
        <w:wordWrap/>
        <w:overflowPunct/>
        <w:topLinePunct w:val="0"/>
        <w:autoSpaceDE/>
        <w:autoSpaceDN/>
        <w:bidi w:val="0"/>
        <w:adjustRightInd/>
        <w:snapToGrid/>
        <w:spacing w:line="280" w:lineRule="exact"/>
        <w:ind w:left="3360" w:leftChars="0" w:hanging="3360" w:hangingChars="1400"/>
        <w:jc w:val="center"/>
        <w:textAlignment w:val="auto"/>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企业名称(盖章):</w:t>
      </w:r>
    </w:p>
    <w:p w14:paraId="3DE70267">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color w:val="000000"/>
          <w:sz w:val="24"/>
          <w:szCs w:val="24"/>
          <w:shd w:val="clear" w:color="auto" w:fill="FFFFFF"/>
        </w:rPr>
        <w:t>日</w:t>
      </w:r>
      <w:r>
        <w:rPr>
          <w:rFonts w:hint="eastAsia" w:ascii="宋体" w:hAnsi="宋体" w:eastAsia="宋体" w:cs="宋体"/>
          <w:color w:val="000000"/>
          <w:sz w:val="24"/>
          <w:szCs w:val="24"/>
          <w:shd w:val="clear" w:color="auto" w:fill="FFFFFF"/>
          <w:lang w:val="en-US" w:eastAsia="zh-CN"/>
        </w:rPr>
        <w:t xml:space="preserve"> </w:t>
      </w:r>
      <w:r>
        <w:rPr>
          <w:rFonts w:hint="eastAsia" w:ascii="宋体" w:hAnsi="宋体" w:eastAsia="宋体" w:cs="宋体"/>
          <w:color w:val="000000"/>
          <w:sz w:val="24"/>
          <w:szCs w:val="24"/>
          <w:shd w:val="clear" w:color="auto" w:fill="FFFFFF"/>
        </w:rPr>
        <w:t>期:</w:t>
      </w:r>
      <w:r>
        <w:rPr>
          <w:rFonts w:hint="eastAsia" w:ascii="宋体" w:hAnsi="宋体" w:eastAsia="宋体" w:cs="宋体"/>
          <w:color w:val="000000"/>
          <w:sz w:val="24"/>
          <w:szCs w:val="24"/>
          <w:u w:val="single"/>
          <w:shd w:val="clear" w:color="auto" w:fill="FFFFFF"/>
          <w:lang w:val="en-US" w:eastAsia="zh-CN"/>
        </w:rPr>
        <w:t xml:space="preserve">                   </w:t>
      </w:r>
    </w:p>
    <w:p w14:paraId="4AA42676">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146EAE31">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eastAsia" w:ascii="宋体" w:hAnsi="宋体" w:eastAsia="宋体" w:cs="宋体"/>
          <w:color w:val="000000"/>
          <w:sz w:val="24"/>
          <w:szCs w:val="24"/>
          <w:u w:val="single"/>
          <w:shd w:val="clear" w:color="auto" w:fill="FFFFFF"/>
          <w:lang w:val="en-US" w:eastAsia="zh-CN"/>
        </w:rPr>
      </w:pPr>
    </w:p>
    <w:p w14:paraId="434E0C21">
      <w:pPr>
        <w:keepNext w:val="0"/>
        <w:keepLines w:val="0"/>
        <w:pageBreakBefore w:val="0"/>
        <w:widowControl w:val="0"/>
        <w:kinsoku/>
        <w:wordWrap/>
        <w:overflowPunct/>
        <w:topLinePunct w:val="0"/>
        <w:autoSpaceDE/>
        <w:autoSpaceDN/>
        <w:bidi w:val="0"/>
        <w:adjustRightInd/>
        <w:snapToGrid/>
        <w:spacing w:line="280" w:lineRule="exact"/>
        <w:ind w:firstLine="4080" w:firstLineChars="1700"/>
        <w:jc w:val="both"/>
        <w:textAlignment w:val="auto"/>
        <w:rPr>
          <w:rFonts w:hint="default" w:ascii="宋体" w:hAnsi="宋体" w:eastAsia="宋体" w:cs="宋体"/>
          <w:color w:val="000000"/>
          <w:sz w:val="24"/>
          <w:szCs w:val="24"/>
          <w:u w:val="single"/>
          <w:shd w:val="clear" w:color="auto" w:fill="FFFFFF"/>
          <w:lang w:val="en-US" w:eastAsia="zh-CN"/>
        </w:rPr>
      </w:pPr>
    </w:p>
    <w:p w14:paraId="6AEC4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000000"/>
          <w:sz w:val="18"/>
          <w:szCs w:val="18"/>
          <w:shd w:val="clear" w:color="auto" w:fill="FFFFFF"/>
        </w:rPr>
      </w:pPr>
      <w:r>
        <w:rPr>
          <w:rFonts w:hint="eastAsia" w:ascii="宋体" w:hAnsi="宋体" w:eastAsia="宋体" w:cs="宋体"/>
          <w:color w:val="000000"/>
          <w:sz w:val="18"/>
          <w:szCs w:val="18"/>
          <w:shd w:val="clear" w:color="auto" w:fill="FFFFFF"/>
          <w:vertAlign w:val="superscript"/>
          <w:lang w:val="en-US" w:eastAsia="zh-CN"/>
        </w:rPr>
        <w:t>1</w:t>
      </w:r>
      <w:r>
        <w:rPr>
          <w:rFonts w:hint="eastAsia" w:ascii="宋体" w:hAnsi="宋体" w:eastAsia="宋体" w:cs="宋体"/>
          <w:color w:val="000000"/>
          <w:sz w:val="18"/>
          <w:szCs w:val="18"/>
          <w:shd w:val="clear" w:color="auto" w:fill="FFFFFF"/>
        </w:rPr>
        <w:t>从业人员、营业收入、资产总额填报上一年度数据，无上</w:t>
      </w:r>
      <w:r>
        <w:rPr>
          <w:rFonts w:hint="eastAsia" w:ascii="宋体" w:hAnsi="宋体" w:eastAsia="宋体" w:cs="宋体"/>
          <w:color w:val="000000"/>
          <w:sz w:val="18"/>
          <w:szCs w:val="18"/>
          <w:shd w:val="clear" w:color="auto" w:fill="FFFFFF"/>
          <w:lang w:eastAsia="zh-CN"/>
        </w:rPr>
        <w:t>一</w:t>
      </w:r>
      <w:r>
        <w:rPr>
          <w:rFonts w:hint="eastAsia" w:ascii="宋体" w:hAnsi="宋体" w:eastAsia="宋体" w:cs="宋体"/>
          <w:color w:val="000000"/>
          <w:sz w:val="18"/>
          <w:szCs w:val="18"/>
          <w:shd w:val="clear" w:color="auto" w:fill="FFFFFF"/>
        </w:rPr>
        <w:t>年度数据的新成立企业可不填报</w:t>
      </w:r>
      <w:r>
        <w:rPr>
          <w:rFonts w:hint="eastAsia" w:ascii="宋体" w:hAnsi="宋体" w:cs="宋体"/>
          <w:color w:val="000000"/>
          <w:sz w:val="18"/>
          <w:szCs w:val="18"/>
          <w:shd w:val="clear" w:color="auto" w:fill="FFFFFF"/>
        </w:rPr>
        <w:t>。</w:t>
      </w:r>
      <w:bookmarkStart w:id="14" w:name="_Toc468"/>
      <w:bookmarkEnd w:id="14"/>
      <w:bookmarkStart w:id="15" w:name="_Toc12254"/>
      <w:bookmarkEnd w:id="15"/>
    </w:p>
    <w:p w14:paraId="5E7DFC64">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auto"/>
          <w:sz w:val="24"/>
          <w:szCs w:val="24"/>
          <w:u w:val="none"/>
          <w:lang w:val="en-US" w:eastAsia="zh-CN"/>
        </w:rPr>
      </w:pPr>
    </w:p>
    <w:sectPr>
      <w:footerReference r:id="rId3" w:type="default"/>
      <w:pgSz w:w="11906" w:h="16838"/>
      <w:pgMar w:top="1723" w:right="168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4DF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763E8">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7763E8">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C3D27"/>
    <w:rsid w:val="00A42231"/>
    <w:rsid w:val="018207C5"/>
    <w:rsid w:val="01C7267B"/>
    <w:rsid w:val="01E200EE"/>
    <w:rsid w:val="01F1594A"/>
    <w:rsid w:val="024E06A7"/>
    <w:rsid w:val="02774A69"/>
    <w:rsid w:val="031025DB"/>
    <w:rsid w:val="036C043F"/>
    <w:rsid w:val="0392072B"/>
    <w:rsid w:val="03AF4EB5"/>
    <w:rsid w:val="03B66504"/>
    <w:rsid w:val="03C64B59"/>
    <w:rsid w:val="042D27FE"/>
    <w:rsid w:val="04BD7D66"/>
    <w:rsid w:val="04F551A4"/>
    <w:rsid w:val="05237BC9"/>
    <w:rsid w:val="05347B25"/>
    <w:rsid w:val="05545FD4"/>
    <w:rsid w:val="058D6A20"/>
    <w:rsid w:val="067500F7"/>
    <w:rsid w:val="06905732"/>
    <w:rsid w:val="06B036DE"/>
    <w:rsid w:val="06B13FF7"/>
    <w:rsid w:val="06BD5DFB"/>
    <w:rsid w:val="082F3FCC"/>
    <w:rsid w:val="08657BBF"/>
    <w:rsid w:val="0961686A"/>
    <w:rsid w:val="09880BAD"/>
    <w:rsid w:val="098A4152"/>
    <w:rsid w:val="09A9176D"/>
    <w:rsid w:val="09FC4E8C"/>
    <w:rsid w:val="0A4D5DFC"/>
    <w:rsid w:val="0A8C0226"/>
    <w:rsid w:val="0A8D3D36"/>
    <w:rsid w:val="0B5812F6"/>
    <w:rsid w:val="0BE8391A"/>
    <w:rsid w:val="0C0779C4"/>
    <w:rsid w:val="0C6B355A"/>
    <w:rsid w:val="0C7B44E5"/>
    <w:rsid w:val="0CAC0DEC"/>
    <w:rsid w:val="0D322E51"/>
    <w:rsid w:val="0D58062B"/>
    <w:rsid w:val="0DD405FA"/>
    <w:rsid w:val="0E574B80"/>
    <w:rsid w:val="0EBC779C"/>
    <w:rsid w:val="0F3A0440"/>
    <w:rsid w:val="0F3E448E"/>
    <w:rsid w:val="0F61353A"/>
    <w:rsid w:val="10262C63"/>
    <w:rsid w:val="1072324E"/>
    <w:rsid w:val="109E4EEF"/>
    <w:rsid w:val="10ED6A83"/>
    <w:rsid w:val="111A54E7"/>
    <w:rsid w:val="111C0739"/>
    <w:rsid w:val="11392EC9"/>
    <w:rsid w:val="113A2BED"/>
    <w:rsid w:val="11A06DE7"/>
    <w:rsid w:val="11B147AE"/>
    <w:rsid w:val="12D270D2"/>
    <w:rsid w:val="12D37266"/>
    <w:rsid w:val="12E85438"/>
    <w:rsid w:val="13080A8D"/>
    <w:rsid w:val="1308493B"/>
    <w:rsid w:val="1310745F"/>
    <w:rsid w:val="13B56992"/>
    <w:rsid w:val="13EA0692"/>
    <w:rsid w:val="145F6423"/>
    <w:rsid w:val="14D97769"/>
    <w:rsid w:val="14E93ABD"/>
    <w:rsid w:val="14EA134F"/>
    <w:rsid w:val="14F37395"/>
    <w:rsid w:val="15127C5A"/>
    <w:rsid w:val="157D3325"/>
    <w:rsid w:val="15D616B4"/>
    <w:rsid w:val="164756E1"/>
    <w:rsid w:val="17753173"/>
    <w:rsid w:val="17D67F6C"/>
    <w:rsid w:val="184F39A2"/>
    <w:rsid w:val="189510F7"/>
    <w:rsid w:val="18C07889"/>
    <w:rsid w:val="18C27DA5"/>
    <w:rsid w:val="18FF4FBE"/>
    <w:rsid w:val="19024E0F"/>
    <w:rsid w:val="193170A6"/>
    <w:rsid w:val="1A640D53"/>
    <w:rsid w:val="1A6B5E42"/>
    <w:rsid w:val="1A901079"/>
    <w:rsid w:val="1AFF658A"/>
    <w:rsid w:val="1B583D8E"/>
    <w:rsid w:val="1C575630"/>
    <w:rsid w:val="1C5A43C0"/>
    <w:rsid w:val="1C6867F1"/>
    <w:rsid w:val="1C846CC6"/>
    <w:rsid w:val="1C973AF8"/>
    <w:rsid w:val="1CE60939"/>
    <w:rsid w:val="1D2312B8"/>
    <w:rsid w:val="1DB17FB5"/>
    <w:rsid w:val="1E63121F"/>
    <w:rsid w:val="1E982151"/>
    <w:rsid w:val="1EDD6E46"/>
    <w:rsid w:val="1EFA7794"/>
    <w:rsid w:val="1F6F65CF"/>
    <w:rsid w:val="1F884DA0"/>
    <w:rsid w:val="1FA671BB"/>
    <w:rsid w:val="201725C8"/>
    <w:rsid w:val="20A16ADE"/>
    <w:rsid w:val="20FB0841"/>
    <w:rsid w:val="2112313F"/>
    <w:rsid w:val="2136082C"/>
    <w:rsid w:val="214B4867"/>
    <w:rsid w:val="21D02A2F"/>
    <w:rsid w:val="2351407B"/>
    <w:rsid w:val="237E75E2"/>
    <w:rsid w:val="23C10881"/>
    <w:rsid w:val="23C24CAF"/>
    <w:rsid w:val="23FB6A9C"/>
    <w:rsid w:val="24800CF0"/>
    <w:rsid w:val="24810BCB"/>
    <w:rsid w:val="24D467CB"/>
    <w:rsid w:val="24FE7594"/>
    <w:rsid w:val="25FA2C3F"/>
    <w:rsid w:val="26331896"/>
    <w:rsid w:val="26A362D9"/>
    <w:rsid w:val="27206206"/>
    <w:rsid w:val="27910EB2"/>
    <w:rsid w:val="27BC580C"/>
    <w:rsid w:val="281337BC"/>
    <w:rsid w:val="288B5901"/>
    <w:rsid w:val="29596A5A"/>
    <w:rsid w:val="297C64FE"/>
    <w:rsid w:val="298F4F7D"/>
    <w:rsid w:val="299F78B6"/>
    <w:rsid w:val="2ADC6B90"/>
    <w:rsid w:val="2B0D0850"/>
    <w:rsid w:val="2B624AD9"/>
    <w:rsid w:val="2B77216D"/>
    <w:rsid w:val="2C0E2E73"/>
    <w:rsid w:val="2C1E199D"/>
    <w:rsid w:val="2C2A71DF"/>
    <w:rsid w:val="2C344B88"/>
    <w:rsid w:val="2C5C5709"/>
    <w:rsid w:val="2C792640"/>
    <w:rsid w:val="2CDA10E9"/>
    <w:rsid w:val="2CFB167A"/>
    <w:rsid w:val="2D06764D"/>
    <w:rsid w:val="2DB21491"/>
    <w:rsid w:val="2DD87087"/>
    <w:rsid w:val="2DDC3A06"/>
    <w:rsid w:val="2ED94008"/>
    <w:rsid w:val="2EDB14C1"/>
    <w:rsid w:val="2F2F348A"/>
    <w:rsid w:val="2F365774"/>
    <w:rsid w:val="2F5922B5"/>
    <w:rsid w:val="2FBD5555"/>
    <w:rsid w:val="30294E86"/>
    <w:rsid w:val="308A7C9D"/>
    <w:rsid w:val="30B73737"/>
    <w:rsid w:val="30CB1E11"/>
    <w:rsid w:val="30EC0F07"/>
    <w:rsid w:val="31506DD0"/>
    <w:rsid w:val="316D3DF6"/>
    <w:rsid w:val="31776A98"/>
    <w:rsid w:val="324E378A"/>
    <w:rsid w:val="325D20BC"/>
    <w:rsid w:val="32624DD7"/>
    <w:rsid w:val="338369EF"/>
    <w:rsid w:val="33BA709B"/>
    <w:rsid w:val="33E43380"/>
    <w:rsid w:val="367107B9"/>
    <w:rsid w:val="36C56E02"/>
    <w:rsid w:val="36FF6B92"/>
    <w:rsid w:val="37312E68"/>
    <w:rsid w:val="37841E99"/>
    <w:rsid w:val="37B504AC"/>
    <w:rsid w:val="37EB7C62"/>
    <w:rsid w:val="38084878"/>
    <w:rsid w:val="39140DAC"/>
    <w:rsid w:val="394F3EF8"/>
    <w:rsid w:val="39E210F9"/>
    <w:rsid w:val="39E536A1"/>
    <w:rsid w:val="39ED422F"/>
    <w:rsid w:val="39F359E7"/>
    <w:rsid w:val="3A3A0D91"/>
    <w:rsid w:val="3A8729B8"/>
    <w:rsid w:val="3AAF36D1"/>
    <w:rsid w:val="3AC450C1"/>
    <w:rsid w:val="3B326659"/>
    <w:rsid w:val="3B615DAA"/>
    <w:rsid w:val="3C3E4D0D"/>
    <w:rsid w:val="3C8B6ACE"/>
    <w:rsid w:val="3CE807A5"/>
    <w:rsid w:val="3D130CCC"/>
    <w:rsid w:val="3D430AE8"/>
    <w:rsid w:val="3D9144E5"/>
    <w:rsid w:val="3E0312C6"/>
    <w:rsid w:val="3E1E266B"/>
    <w:rsid w:val="3E5D1CCC"/>
    <w:rsid w:val="3EF350CD"/>
    <w:rsid w:val="3EF86EFC"/>
    <w:rsid w:val="3F012022"/>
    <w:rsid w:val="3F6054C6"/>
    <w:rsid w:val="40382B24"/>
    <w:rsid w:val="40D36AFB"/>
    <w:rsid w:val="41055114"/>
    <w:rsid w:val="41657BDC"/>
    <w:rsid w:val="41BD3ED6"/>
    <w:rsid w:val="41E53E7C"/>
    <w:rsid w:val="4284078A"/>
    <w:rsid w:val="42A864CF"/>
    <w:rsid w:val="42B555FD"/>
    <w:rsid w:val="42DF267A"/>
    <w:rsid w:val="43A26E9A"/>
    <w:rsid w:val="451D69EE"/>
    <w:rsid w:val="45DE3190"/>
    <w:rsid w:val="46A015EF"/>
    <w:rsid w:val="47376F28"/>
    <w:rsid w:val="47EA668F"/>
    <w:rsid w:val="487B0C96"/>
    <w:rsid w:val="48983AA4"/>
    <w:rsid w:val="4A4F7F3F"/>
    <w:rsid w:val="4B4202B4"/>
    <w:rsid w:val="4C6A5F55"/>
    <w:rsid w:val="4C856040"/>
    <w:rsid w:val="4C8D3147"/>
    <w:rsid w:val="4CA4624C"/>
    <w:rsid w:val="4D0A1810"/>
    <w:rsid w:val="4D0D0433"/>
    <w:rsid w:val="4E232079"/>
    <w:rsid w:val="4E2C103C"/>
    <w:rsid w:val="4E565E71"/>
    <w:rsid w:val="4E597784"/>
    <w:rsid w:val="4E797E26"/>
    <w:rsid w:val="4FE4098C"/>
    <w:rsid w:val="503F6968"/>
    <w:rsid w:val="50A0029B"/>
    <w:rsid w:val="512978E2"/>
    <w:rsid w:val="512B7460"/>
    <w:rsid w:val="517722BB"/>
    <w:rsid w:val="51A27694"/>
    <w:rsid w:val="51C71931"/>
    <w:rsid w:val="521C18C4"/>
    <w:rsid w:val="526212E6"/>
    <w:rsid w:val="52BB23A3"/>
    <w:rsid w:val="534734F7"/>
    <w:rsid w:val="535774C1"/>
    <w:rsid w:val="53B7689E"/>
    <w:rsid w:val="53D9771A"/>
    <w:rsid w:val="53E96DB4"/>
    <w:rsid w:val="53EE6C13"/>
    <w:rsid w:val="54322F51"/>
    <w:rsid w:val="544669FD"/>
    <w:rsid w:val="5472334E"/>
    <w:rsid w:val="54C44D86"/>
    <w:rsid w:val="551B14CC"/>
    <w:rsid w:val="553C5E9D"/>
    <w:rsid w:val="561E27D1"/>
    <w:rsid w:val="567E36EB"/>
    <w:rsid w:val="56DE116E"/>
    <w:rsid w:val="56F20776"/>
    <w:rsid w:val="575D4949"/>
    <w:rsid w:val="57685B11"/>
    <w:rsid w:val="57A008FD"/>
    <w:rsid w:val="58005114"/>
    <w:rsid w:val="58070251"/>
    <w:rsid w:val="58262DCD"/>
    <w:rsid w:val="5847696C"/>
    <w:rsid w:val="584E60A8"/>
    <w:rsid w:val="58CF10C2"/>
    <w:rsid w:val="594910BA"/>
    <w:rsid w:val="5A063023"/>
    <w:rsid w:val="5ACC06E9"/>
    <w:rsid w:val="5AFE1C82"/>
    <w:rsid w:val="5B0950C2"/>
    <w:rsid w:val="5B9B29E0"/>
    <w:rsid w:val="5BDC37A3"/>
    <w:rsid w:val="5C1967A5"/>
    <w:rsid w:val="5C1A73FF"/>
    <w:rsid w:val="5C474329"/>
    <w:rsid w:val="5C7D705A"/>
    <w:rsid w:val="5C9F4870"/>
    <w:rsid w:val="5CDD0BBF"/>
    <w:rsid w:val="5E2002BE"/>
    <w:rsid w:val="5F473D24"/>
    <w:rsid w:val="5F610B8F"/>
    <w:rsid w:val="5F9C6C25"/>
    <w:rsid w:val="5FD85AB2"/>
    <w:rsid w:val="60013A11"/>
    <w:rsid w:val="605204D7"/>
    <w:rsid w:val="608701E5"/>
    <w:rsid w:val="609A3271"/>
    <w:rsid w:val="61583FD1"/>
    <w:rsid w:val="61EC5559"/>
    <w:rsid w:val="62560EE1"/>
    <w:rsid w:val="63527F7F"/>
    <w:rsid w:val="635E4BF7"/>
    <w:rsid w:val="636522D0"/>
    <w:rsid w:val="63845682"/>
    <w:rsid w:val="643407A7"/>
    <w:rsid w:val="64422EC6"/>
    <w:rsid w:val="644D348F"/>
    <w:rsid w:val="645C60CA"/>
    <w:rsid w:val="64731066"/>
    <w:rsid w:val="64F47DAF"/>
    <w:rsid w:val="65554CF2"/>
    <w:rsid w:val="65772F31"/>
    <w:rsid w:val="659F4066"/>
    <w:rsid w:val="65BD4645"/>
    <w:rsid w:val="65D5198E"/>
    <w:rsid w:val="66197C7E"/>
    <w:rsid w:val="66445ECA"/>
    <w:rsid w:val="66D25ECE"/>
    <w:rsid w:val="67416925"/>
    <w:rsid w:val="67B53336"/>
    <w:rsid w:val="67BD7AA3"/>
    <w:rsid w:val="67D06EF3"/>
    <w:rsid w:val="683F740E"/>
    <w:rsid w:val="6844104D"/>
    <w:rsid w:val="68F80116"/>
    <w:rsid w:val="69064C5E"/>
    <w:rsid w:val="6A6E2F51"/>
    <w:rsid w:val="6BA4636B"/>
    <w:rsid w:val="6C7D5292"/>
    <w:rsid w:val="6CA631E6"/>
    <w:rsid w:val="6D0A2431"/>
    <w:rsid w:val="6D370095"/>
    <w:rsid w:val="6E014146"/>
    <w:rsid w:val="6E415A47"/>
    <w:rsid w:val="6F4504DE"/>
    <w:rsid w:val="6F596F32"/>
    <w:rsid w:val="6F8C57B4"/>
    <w:rsid w:val="703B0F88"/>
    <w:rsid w:val="7079485D"/>
    <w:rsid w:val="70A158FB"/>
    <w:rsid w:val="70E909E4"/>
    <w:rsid w:val="7124712B"/>
    <w:rsid w:val="71DD31DD"/>
    <w:rsid w:val="732727A1"/>
    <w:rsid w:val="73D378CE"/>
    <w:rsid w:val="746B4C37"/>
    <w:rsid w:val="74EC0AA3"/>
    <w:rsid w:val="75484ADB"/>
    <w:rsid w:val="75562FCD"/>
    <w:rsid w:val="757545F4"/>
    <w:rsid w:val="75F8738A"/>
    <w:rsid w:val="7605335E"/>
    <w:rsid w:val="760A11E0"/>
    <w:rsid w:val="76165DD7"/>
    <w:rsid w:val="76AD7DBE"/>
    <w:rsid w:val="76F0071D"/>
    <w:rsid w:val="77251F4E"/>
    <w:rsid w:val="774E334F"/>
    <w:rsid w:val="77844FC2"/>
    <w:rsid w:val="77D2155F"/>
    <w:rsid w:val="78880AE2"/>
    <w:rsid w:val="78D54FA9"/>
    <w:rsid w:val="790243F1"/>
    <w:rsid w:val="79665A26"/>
    <w:rsid w:val="797E7979"/>
    <w:rsid w:val="79965C9A"/>
    <w:rsid w:val="79B8725C"/>
    <w:rsid w:val="79DA7335"/>
    <w:rsid w:val="7A58534B"/>
    <w:rsid w:val="7AE10A30"/>
    <w:rsid w:val="7AE61CC6"/>
    <w:rsid w:val="7B941CDC"/>
    <w:rsid w:val="7BA5080C"/>
    <w:rsid w:val="7C490589"/>
    <w:rsid w:val="7CE111F7"/>
    <w:rsid w:val="7D0A056B"/>
    <w:rsid w:val="7DA06A04"/>
    <w:rsid w:val="7DB02351"/>
    <w:rsid w:val="7DD6409E"/>
    <w:rsid w:val="7E2C35D6"/>
    <w:rsid w:val="7E334BFF"/>
    <w:rsid w:val="7E5D763B"/>
    <w:rsid w:val="7EAE771C"/>
    <w:rsid w:val="7F9727C2"/>
    <w:rsid w:val="7FA44454"/>
    <w:rsid w:val="7FB96A9B"/>
    <w:rsid w:val="7FF0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2721</Words>
  <Characters>3156</Characters>
  <Lines>0</Lines>
  <Paragraphs>0</Paragraphs>
  <TotalTime>20</TotalTime>
  <ScaleCrop>false</ScaleCrop>
  <LinksUpToDate>false</LinksUpToDate>
  <CharactersWithSpaces>3375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2023-01-19T02:47:00Z</dcterms:created>
  <dc:creator>Administrator</dc:creator>
  <cp:lastModifiedBy>简。爱</cp:lastModifiedBy>
  <cp:lastPrinted>2025-11-20T23:07:00Z</cp:lastPrinted>
  <dcterms:modified xsi:type="dcterms:W3CDTF">2025-11-21T01:27:42Z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897E0E902C9A4320BC8D0AC0CBB8F3DD_13</vt:lpwstr>
  </property>
  <property fmtid="{D5CDD505-2E9C-101B-9397-08002B2CF9AE}" pid="4" name="KSOTemplateDocerSaveRecord">
    <vt:lpwstr>eyJoZGlkIjoiZjA3NzUyYzZmNjA4OGQ2YTg5MTIzMmU5ODI4MDIwYTIiLCJ1c2VySWQiOiI1Njg2MjcyNjcifQ==</vt:lpwstr>
  </property>
</Properties>
</file>