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EA8EA"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eastAsia="宋体" w:cs="宋体"/>
          <w:b/>
          <w:bCs/>
          <w:kern w:val="2"/>
          <w:sz w:val="30"/>
          <w:szCs w:val="30"/>
          <w:lang w:val="en-US" w:eastAsia="zh-CN" w:bidi="ar-SA"/>
        </w:rPr>
        <w:t>严重不良事件报告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6661"/>
      </w:tblGrid>
      <w:tr w14:paraId="158B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noWrap w:val="0"/>
            <w:vAlign w:val="top"/>
          </w:tcPr>
          <w:p w14:paraId="5288063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临床试验项目名称</w:t>
            </w:r>
          </w:p>
        </w:tc>
        <w:tc>
          <w:tcPr>
            <w:tcW w:w="7966" w:type="dxa"/>
            <w:noWrap w:val="0"/>
            <w:vAlign w:val="top"/>
          </w:tcPr>
          <w:p w14:paraId="46C7CF9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A1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  <w:noWrap w:val="0"/>
            <w:vAlign w:val="top"/>
          </w:tcPr>
          <w:p w14:paraId="74C46A9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报告类型</w:t>
            </w:r>
          </w:p>
        </w:tc>
        <w:tc>
          <w:tcPr>
            <w:tcW w:w="7966" w:type="dxa"/>
            <w:noWrap w:val="0"/>
            <w:vAlign w:val="top"/>
          </w:tcPr>
          <w:p w14:paraId="13B30C8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首次报告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随访报告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总结报告</w:t>
            </w:r>
          </w:p>
        </w:tc>
      </w:tr>
    </w:tbl>
    <w:p w14:paraId="24E511FB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112"/>
        <w:gridCol w:w="2149"/>
        <w:gridCol w:w="2112"/>
      </w:tblGrid>
      <w:tr w14:paraId="1051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47B9BD4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临床试验同意文号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7269632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D75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44E3E2B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申办者的单位名称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1D34065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41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53F4B32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申办者的联系人</w:t>
            </w:r>
          </w:p>
        </w:tc>
        <w:tc>
          <w:tcPr>
            <w:tcW w:w="2534" w:type="dxa"/>
            <w:noWrap w:val="0"/>
            <w:vAlign w:val="top"/>
          </w:tcPr>
          <w:p w14:paraId="61CC55D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top"/>
          </w:tcPr>
          <w:p w14:paraId="142B55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535" w:type="dxa"/>
            <w:noWrap w:val="0"/>
            <w:vAlign w:val="top"/>
          </w:tcPr>
          <w:p w14:paraId="611C64B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18F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1D64965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临床试验分类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6A221EF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Ⅰ期，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Ⅱ期，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Ⅲ期，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Ⅳ期，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生物等效性试验，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</w:tbl>
    <w:p w14:paraId="48450A5D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2116"/>
        <w:gridCol w:w="2149"/>
        <w:gridCol w:w="2108"/>
      </w:tblGrid>
      <w:tr w14:paraId="20EF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6B55142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研究机构名称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20B3AA1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67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0D8A8E2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报告者姓名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5E5E042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11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1C41FAF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报告者的电话</w:t>
            </w:r>
          </w:p>
        </w:tc>
        <w:tc>
          <w:tcPr>
            <w:tcW w:w="2539" w:type="dxa"/>
            <w:noWrap w:val="0"/>
            <w:vAlign w:val="top"/>
          </w:tcPr>
          <w:p w14:paraId="6BEE007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top"/>
          </w:tcPr>
          <w:p w14:paraId="59BAA8D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2530" w:type="dxa"/>
            <w:noWrap w:val="0"/>
            <w:vAlign w:val="top"/>
          </w:tcPr>
          <w:p w14:paraId="42B7E0B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4923928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087"/>
        <w:gridCol w:w="2132"/>
        <w:gridCol w:w="2172"/>
      </w:tblGrid>
      <w:tr w14:paraId="2B34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33EBC85E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受试者的鉴认代码</w:t>
            </w:r>
          </w:p>
        </w:tc>
        <w:tc>
          <w:tcPr>
            <w:tcW w:w="2534" w:type="dxa"/>
            <w:noWrap w:val="0"/>
            <w:vAlign w:val="top"/>
          </w:tcPr>
          <w:p w14:paraId="19ECE9CA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top"/>
          </w:tcPr>
          <w:p w14:paraId="7406334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2535" w:type="dxa"/>
            <w:noWrap w:val="0"/>
            <w:vAlign w:val="top"/>
          </w:tcPr>
          <w:p w14:paraId="3A847A0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4C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0709116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出生时间</w:t>
            </w:r>
          </w:p>
        </w:tc>
        <w:tc>
          <w:tcPr>
            <w:tcW w:w="2534" w:type="dxa"/>
            <w:noWrap w:val="0"/>
            <w:vAlign w:val="top"/>
          </w:tcPr>
          <w:p w14:paraId="4704A3E5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年   月   日</w:t>
            </w:r>
          </w:p>
        </w:tc>
        <w:tc>
          <w:tcPr>
            <w:tcW w:w="2534" w:type="dxa"/>
            <w:noWrap w:val="0"/>
            <w:vAlign w:val="top"/>
          </w:tcPr>
          <w:p w14:paraId="4FAD892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535" w:type="dxa"/>
            <w:noWrap w:val="0"/>
            <w:vAlign w:val="top"/>
          </w:tcPr>
          <w:p w14:paraId="266F484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男，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</w:tr>
      <w:tr w14:paraId="7CFE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22F5EFC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体重（公斤）</w:t>
            </w:r>
          </w:p>
        </w:tc>
        <w:tc>
          <w:tcPr>
            <w:tcW w:w="2534" w:type="dxa"/>
            <w:noWrap w:val="0"/>
            <w:vAlign w:val="top"/>
          </w:tcPr>
          <w:p w14:paraId="6A53D3F1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top"/>
          </w:tcPr>
          <w:p w14:paraId="18C997D7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身高（厘米）</w:t>
            </w:r>
          </w:p>
        </w:tc>
        <w:tc>
          <w:tcPr>
            <w:tcW w:w="2535" w:type="dxa"/>
            <w:noWrap w:val="0"/>
            <w:vAlign w:val="top"/>
          </w:tcPr>
          <w:p w14:paraId="7F0603A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63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2CF2BE7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受试者是否退出研究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7889640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</w:tbl>
    <w:p w14:paraId="1FBA2F3A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51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noWrap w:val="0"/>
            <w:vAlign w:val="top"/>
          </w:tcPr>
          <w:p w14:paraId="03A9159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现病史（试验用药适应证以外，SAE发生时未恢复的疾病）：描述每一疾病的名称、开始时间，治疗药物（通用名)及用法用量</w:t>
            </w:r>
          </w:p>
        </w:tc>
      </w:tr>
      <w:tr w14:paraId="25EF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137" w:type="dxa"/>
            <w:noWrap w:val="0"/>
            <w:vAlign w:val="top"/>
          </w:tcPr>
          <w:p w14:paraId="47C479C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D1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noWrap w:val="0"/>
            <w:vAlign w:val="top"/>
          </w:tcPr>
          <w:p w14:paraId="38E3EF0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既往史（SAE发生时已经恢复的以往疾病，以及饮酒史，吸烟史，过敏史。特别说明有无肝病史、肾病史）</w:t>
            </w:r>
          </w:p>
        </w:tc>
      </w:tr>
      <w:tr w14:paraId="0B88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37" w:type="dxa"/>
            <w:noWrap w:val="0"/>
            <w:vAlign w:val="top"/>
          </w:tcPr>
          <w:p w14:paraId="50C1BD0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0FF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noWrap w:val="0"/>
            <w:vAlign w:val="top"/>
          </w:tcPr>
          <w:p w14:paraId="52EC68E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家庭史</w:t>
            </w:r>
          </w:p>
        </w:tc>
      </w:tr>
      <w:tr w14:paraId="118B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137" w:type="dxa"/>
            <w:noWrap w:val="0"/>
            <w:vAlign w:val="top"/>
          </w:tcPr>
          <w:p w14:paraId="2F91DC1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0B261A2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087"/>
        <w:gridCol w:w="2109"/>
        <w:gridCol w:w="2172"/>
      </w:tblGrid>
      <w:tr w14:paraId="23A7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gridSpan w:val="4"/>
            <w:noWrap w:val="0"/>
            <w:vAlign w:val="top"/>
          </w:tcPr>
          <w:p w14:paraId="7A9DC08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严重不良事件（此表可复制）</w:t>
            </w:r>
          </w:p>
        </w:tc>
      </w:tr>
      <w:tr w14:paraId="10AC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0626CE4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SAE名称（诊断）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0FF5355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4A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55660DD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SAE是否预期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4C88DFB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  <w:tr w14:paraId="20ED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0286338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SAE发生时间</w:t>
            </w:r>
          </w:p>
        </w:tc>
        <w:tc>
          <w:tcPr>
            <w:tcW w:w="2534" w:type="dxa"/>
            <w:noWrap w:val="0"/>
            <w:vAlign w:val="top"/>
          </w:tcPr>
          <w:p w14:paraId="7CBF79C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年   月    日</w:t>
            </w:r>
          </w:p>
        </w:tc>
        <w:tc>
          <w:tcPr>
            <w:tcW w:w="2534" w:type="dxa"/>
            <w:noWrap w:val="0"/>
            <w:vAlign w:val="top"/>
          </w:tcPr>
          <w:p w14:paraId="1491922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SAE结束时间</w:t>
            </w:r>
          </w:p>
        </w:tc>
        <w:tc>
          <w:tcPr>
            <w:tcW w:w="2535" w:type="dxa"/>
            <w:noWrap w:val="0"/>
            <w:vAlign w:val="top"/>
          </w:tcPr>
          <w:p w14:paraId="10BF5BF5"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年   月    日</w:t>
            </w:r>
          </w:p>
        </w:tc>
      </w:tr>
      <w:tr w14:paraId="7992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0C7E04C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SAE获知时间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3E29C39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年   月    日</w:t>
            </w:r>
          </w:p>
        </w:tc>
      </w:tr>
      <w:tr w14:paraId="1B45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534" w:type="dxa"/>
            <w:noWrap w:val="0"/>
            <w:vAlign w:val="center"/>
          </w:tcPr>
          <w:p w14:paraId="6A3A062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SAE程度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6727C24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导致死亡，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危及生命（指患者即刻存在死亡的风险，并非是指假设将来发展严重时可能出现死亡）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导致住院或住院时间延长，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永久或显著的功能丧失、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致畸、致出生缺陷，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其他重要医学事件（可能不会立即危及生命，死亡或住院，但如需要采取医学措施来预防以上情形之一的发生，也通常视为是最严重的。）</w:t>
            </w:r>
          </w:p>
        </w:tc>
      </w:tr>
      <w:tr w14:paraId="02AC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182DFC2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CTCAE（常见不良反应事件评价）分级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0E57EDB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94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7F052BE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对SAE的医疗措施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7D6D242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有（请SAE临床表现及处理的详细情况栏说明），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不详</w:t>
            </w:r>
          </w:p>
        </w:tc>
      </w:tr>
      <w:tr w14:paraId="1916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40D15EB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SAE的转归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242EAA3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痊愈，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痊愈伴有后遗症，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好转，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无好转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死亡，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不详</w:t>
            </w:r>
          </w:p>
        </w:tc>
      </w:tr>
      <w:tr w14:paraId="4BC9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4DD8A3A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死亡时间</w:t>
            </w:r>
          </w:p>
        </w:tc>
        <w:tc>
          <w:tcPr>
            <w:tcW w:w="2534" w:type="dxa"/>
            <w:noWrap w:val="0"/>
            <w:vAlign w:val="top"/>
          </w:tcPr>
          <w:p w14:paraId="6CC4BB1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年   月    日</w:t>
            </w:r>
          </w:p>
        </w:tc>
        <w:tc>
          <w:tcPr>
            <w:tcW w:w="2534" w:type="dxa"/>
            <w:noWrap w:val="0"/>
            <w:vAlign w:val="top"/>
          </w:tcPr>
          <w:p w14:paraId="4F175CB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是否尸检</w:t>
            </w:r>
          </w:p>
        </w:tc>
        <w:tc>
          <w:tcPr>
            <w:tcW w:w="2535" w:type="dxa"/>
            <w:noWrap w:val="0"/>
            <w:vAlign w:val="top"/>
          </w:tcPr>
          <w:p w14:paraId="6D9BFD3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是（附尸检报告）</w:t>
            </w:r>
          </w:p>
        </w:tc>
      </w:tr>
    </w:tbl>
    <w:p w14:paraId="02E1F338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964"/>
        <w:gridCol w:w="1964"/>
        <w:gridCol w:w="1964"/>
      </w:tblGrid>
      <w:tr w14:paraId="4E49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top"/>
          </w:tcPr>
          <w:p w14:paraId="5A508C5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与SAE相关的实验室检查项目</w:t>
            </w:r>
          </w:p>
        </w:tc>
        <w:tc>
          <w:tcPr>
            <w:tcW w:w="7002" w:type="dxa"/>
            <w:gridSpan w:val="3"/>
            <w:noWrap w:val="0"/>
            <w:vAlign w:val="top"/>
          </w:tcPr>
          <w:p w14:paraId="2737EA0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76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top"/>
          </w:tcPr>
          <w:p w14:paraId="7A2ED73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检查项目名称</w:t>
            </w:r>
          </w:p>
        </w:tc>
        <w:tc>
          <w:tcPr>
            <w:tcW w:w="2334" w:type="dxa"/>
            <w:noWrap w:val="0"/>
            <w:vAlign w:val="top"/>
          </w:tcPr>
          <w:p w14:paraId="777E443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2334" w:type="dxa"/>
            <w:noWrap w:val="0"/>
            <w:vAlign w:val="top"/>
          </w:tcPr>
          <w:p w14:paraId="76B67DB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2334" w:type="dxa"/>
            <w:noWrap w:val="0"/>
            <w:vAlign w:val="top"/>
          </w:tcPr>
          <w:p w14:paraId="2F85270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正常值上下限</w:t>
            </w:r>
          </w:p>
        </w:tc>
      </w:tr>
      <w:tr w14:paraId="0614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top"/>
          </w:tcPr>
          <w:p w14:paraId="6C93992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 w14:paraId="4967C7A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 w14:paraId="2EAFE97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 w14:paraId="627B4C5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2BE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top"/>
          </w:tcPr>
          <w:p w14:paraId="704FB37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 w14:paraId="1E2530A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 w14:paraId="69B2DEF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 w14:paraId="3656F12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261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noWrap w:val="0"/>
            <w:vAlign w:val="top"/>
          </w:tcPr>
          <w:p w14:paraId="653E310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 w14:paraId="4B4FC84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 w14:paraId="7478339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 w14:paraId="148BF3A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A36061C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90"/>
        <w:gridCol w:w="2110"/>
        <w:gridCol w:w="2112"/>
      </w:tblGrid>
      <w:tr w14:paraId="0CCD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7" w:type="dxa"/>
            <w:gridSpan w:val="4"/>
            <w:noWrap w:val="0"/>
            <w:vAlign w:val="top"/>
          </w:tcPr>
          <w:p w14:paraId="66BAC47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试验用药使用情况（如为设盲试验，尚未破盲，“试验用药品名称”记录未破盲）（多个药物，可复制此表)</w:t>
            </w:r>
          </w:p>
        </w:tc>
      </w:tr>
      <w:tr w14:paraId="7AD1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0E9AF74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试验用药名称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1312941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F7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37A9E30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药物编号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33CF3F7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09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2575567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临床试验用药适应证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393BF4A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01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4057FE2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是否已经给药</w:t>
            </w:r>
          </w:p>
        </w:tc>
        <w:tc>
          <w:tcPr>
            <w:tcW w:w="2534" w:type="dxa"/>
            <w:noWrap w:val="0"/>
            <w:vAlign w:val="top"/>
          </w:tcPr>
          <w:p w14:paraId="5FCC987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2534" w:type="dxa"/>
            <w:noWrap w:val="0"/>
            <w:vAlign w:val="top"/>
          </w:tcPr>
          <w:p w14:paraId="6DD4BAC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开始用药时间</w:t>
            </w:r>
          </w:p>
        </w:tc>
        <w:tc>
          <w:tcPr>
            <w:tcW w:w="2535" w:type="dxa"/>
            <w:noWrap w:val="0"/>
            <w:vAlign w:val="top"/>
          </w:tcPr>
          <w:p w14:paraId="528F452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年   月   日</w:t>
            </w:r>
          </w:p>
        </w:tc>
      </w:tr>
      <w:tr w14:paraId="7094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19AA569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剂量/日 </w:t>
            </w:r>
          </w:p>
        </w:tc>
        <w:tc>
          <w:tcPr>
            <w:tcW w:w="2534" w:type="dxa"/>
            <w:noWrap w:val="0"/>
            <w:vAlign w:val="top"/>
          </w:tcPr>
          <w:p w14:paraId="2351D19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4" w:type="dxa"/>
            <w:noWrap w:val="0"/>
            <w:vAlign w:val="top"/>
          </w:tcPr>
          <w:p w14:paraId="588BE39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给药途径</w:t>
            </w:r>
          </w:p>
        </w:tc>
        <w:tc>
          <w:tcPr>
            <w:tcW w:w="2535" w:type="dxa"/>
            <w:noWrap w:val="0"/>
            <w:vAlign w:val="top"/>
          </w:tcPr>
          <w:p w14:paraId="0DEE9AF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DF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0C88B46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对试验用药采取的措施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1884F51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继续用药，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减少剂量，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停药，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停药后恢复用药</w:t>
            </w:r>
          </w:p>
        </w:tc>
      </w:tr>
      <w:tr w14:paraId="4781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1A44831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采取措施的时间</w:t>
            </w:r>
          </w:p>
        </w:tc>
        <w:tc>
          <w:tcPr>
            <w:tcW w:w="7603" w:type="dxa"/>
            <w:gridSpan w:val="3"/>
            <w:noWrap w:val="0"/>
            <w:vAlign w:val="top"/>
          </w:tcPr>
          <w:p w14:paraId="5132F9E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年   月   日</w:t>
            </w:r>
          </w:p>
        </w:tc>
      </w:tr>
      <w:tr w14:paraId="6828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noWrap w:val="0"/>
            <w:vAlign w:val="top"/>
          </w:tcPr>
          <w:p w14:paraId="45E9667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是否破盲</w:t>
            </w:r>
          </w:p>
        </w:tc>
        <w:tc>
          <w:tcPr>
            <w:tcW w:w="2534" w:type="dxa"/>
            <w:noWrap w:val="0"/>
            <w:vAlign w:val="top"/>
          </w:tcPr>
          <w:p w14:paraId="19463B1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  <w:tc>
          <w:tcPr>
            <w:tcW w:w="2534" w:type="dxa"/>
            <w:noWrap w:val="0"/>
            <w:vAlign w:val="top"/>
          </w:tcPr>
          <w:p w14:paraId="27713C8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破盲时间</w:t>
            </w:r>
          </w:p>
        </w:tc>
        <w:tc>
          <w:tcPr>
            <w:tcW w:w="2535" w:type="dxa"/>
            <w:noWrap w:val="0"/>
            <w:vAlign w:val="top"/>
          </w:tcPr>
          <w:p w14:paraId="10AF93D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年   月   日</w:t>
            </w:r>
          </w:p>
        </w:tc>
      </w:tr>
    </w:tbl>
    <w:p w14:paraId="02CD9DE0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4"/>
        <w:gridCol w:w="1260"/>
        <w:gridCol w:w="1791"/>
        <w:gridCol w:w="1791"/>
        <w:gridCol w:w="1266"/>
      </w:tblGrid>
      <w:tr w14:paraId="4BA8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  <w:noWrap w:val="0"/>
            <w:vAlign w:val="top"/>
          </w:tcPr>
          <w:p w14:paraId="360A87B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合并用药（合并用药指SAE发生前开始使用，SAE发生时正在使用的药品。针对SAE的治疗用药，请记录在SAE临床表现及处理的详细情况栏）</w:t>
            </w:r>
          </w:p>
        </w:tc>
      </w:tr>
      <w:tr w14:paraId="5020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noWrap w:val="0"/>
            <w:vAlign w:val="top"/>
          </w:tcPr>
          <w:p w14:paraId="69C1D6C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677" w:type="pct"/>
            <w:noWrap w:val="0"/>
            <w:vAlign w:val="top"/>
          </w:tcPr>
          <w:p w14:paraId="75F45FF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剂量/日</w:t>
            </w:r>
          </w:p>
        </w:tc>
        <w:tc>
          <w:tcPr>
            <w:tcW w:w="739" w:type="pct"/>
            <w:noWrap w:val="0"/>
            <w:vAlign w:val="top"/>
          </w:tcPr>
          <w:p w14:paraId="2A415DA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给药途径</w:t>
            </w:r>
          </w:p>
        </w:tc>
        <w:tc>
          <w:tcPr>
            <w:tcW w:w="1051" w:type="pct"/>
            <w:noWrap w:val="0"/>
            <w:vAlign w:val="top"/>
          </w:tcPr>
          <w:p w14:paraId="66B78E2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开始用药时间</w:t>
            </w:r>
          </w:p>
        </w:tc>
        <w:tc>
          <w:tcPr>
            <w:tcW w:w="1051" w:type="pct"/>
            <w:noWrap w:val="0"/>
            <w:vAlign w:val="top"/>
          </w:tcPr>
          <w:p w14:paraId="081B1D3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停药时间</w:t>
            </w:r>
          </w:p>
        </w:tc>
        <w:tc>
          <w:tcPr>
            <w:tcW w:w="740" w:type="pct"/>
            <w:noWrap w:val="0"/>
            <w:vAlign w:val="top"/>
          </w:tcPr>
          <w:p w14:paraId="2F7EF63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使用原因</w:t>
            </w:r>
          </w:p>
        </w:tc>
      </w:tr>
      <w:tr w14:paraId="7E2E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noWrap w:val="0"/>
            <w:vAlign w:val="top"/>
          </w:tcPr>
          <w:p w14:paraId="7D68B8C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top"/>
          </w:tcPr>
          <w:p w14:paraId="5A19A48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9" w:type="pct"/>
            <w:noWrap w:val="0"/>
            <w:vAlign w:val="top"/>
          </w:tcPr>
          <w:p w14:paraId="446033A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pct"/>
            <w:noWrap w:val="0"/>
            <w:vAlign w:val="top"/>
          </w:tcPr>
          <w:p w14:paraId="7B1E6FE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  <w:tc>
          <w:tcPr>
            <w:tcW w:w="1051" w:type="pct"/>
            <w:noWrap w:val="0"/>
            <w:vAlign w:val="top"/>
          </w:tcPr>
          <w:p w14:paraId="2DF234D7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  <w:tc>
          <w:tcPr>
            <w:tcW w:w="740" w:type="pct"/>
            <w:noWrap w:val="0"/>
            <w:vAlign w:val="top"/>
          </w:tcPr>
          <w:p w14:paraId="620051D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AF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noWrap w:val="0"/>
            <w:vAlign w:val="top"/>
          </w:tcPr>
          <w:p w14:paraId="2622925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top"/>
          </w:tcPr>
          <w:p w14:paraId="3A55CA0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9" w:type="pct"/>
            <w:noWrap w:val="0"/>
            <w:vAlign w:val="top"/>
          </w:tcPr>
          <w:p w14:paraId="3FB21464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pct"/>
            <w:noWrap w:val="0"/>
            <w:vAlign w:val="top"/>
          </w:tcPr>
          <w:p w14:paraId="6EC5E11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  <w:tc>
          <w:tcPr>
            <w:tcW w:w="1051" w:type="pct"/>
            <w:noWrap w:val="0"/>
            <w:vAlign w:val="top"/>
          </w:tcPr>
          <w:p w14:paraId="43D2015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  <w:tc>
          <w:tcPr>
            <w:tcW w:w="740" w:type="pct"/>
            <w:noWrap w:val="0"/>
            <w:vAlign w:val="top"/>
          </w:tcPr>
          <w:p w14:paraId="7C295A4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6BB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noWrap w:val="0"/>
            <w:vAlign w:val="top"/>
          </w:tcPr>
          <w:p w14:paraId="7F64348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7" w:type="pct"/>
            <w:noWrap w:val="0"/>
            <w:vAlign w:val="top"/>
          </w:tcPr>
          <w:p w14:paraId="4D72CF5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9" w:type="pct"/>
            <w:noWrap w:val="0"/>
            <w:vAlign w:val="top"/>
          </w:tcPr>
          <w:p w14:paraId="75388BC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1" w:type="pct"/>
            <w:noWrap w:val="0"/>
            <w:vAlign w:val="top"/>
          </w:tcPr>
          <w:p w14:paraId="0556079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  <w:tc>
          <w:tcPr>
            <w:tcW w:w="1051" w:type="pct"/>
            <w:noWrap w:val="0"/>
            <w:vAlign w:val="top"/>
          </w:tcPr>
          <w:p w14:paraId="1821F6B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  <w:tc>
          <w:tcPr>
            <w:tcW w:w="740" w:type="pct"/>
            <w:noWrap w:val="0"/>
            <w:vAlign w:val="top"/>
          </w:tcPr>
          <w:p w14:paraId="12A81E5B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D460F8F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366"/>
      </w:tblGrid>
      <w:tr w14:paraId="215E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85" w:type="dxa"/>
            <w:noWrap w:val="0"/>
            <w:vAlign w:val="top"/>
          </w:tcPr>
          <w:p w14:paraId="63AED0F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SAE相关评价</w:t>
            </w:r>
          </w:p>
        </w:tc>
        <w:tc>
          <w:tcPr>
            <w:tcW w:w="7652" w:type="dxa"/>
            <w:noWrap w:val="0"/>
            <w:vAlign w:val="top"/>
          </w:tcPr>
          <w:p w14:paraId="09F3F73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E6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485" w:type="dxa"/>
            <w:noWrap w:val="0"/>
            <w:vAlign w:val="top"/>
          </w:tcPr>
          <w:p w14:paraId="310AE1E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可疑的药物</w:t>
            </w:r>
          </w:p>
        </w:tc>
        <w:tc>
          <w:tcPr>
            <w:tcW w:w="7652" w:type="dxa"/>
            <w:noWrap w:val="0"/>
            <w:vAlign w:val="top"/>
          </w:tcPr>
          <w:p w14:paraId="53D73C9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5C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  <w:noWrap w:val="0"/>
            <w:vAlign w:val="top"/>
          </w:tcPr>
          <w:p w14:paraId="38DCEDC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与SAE的相关性</w:t>
            </w:r>
          </w:p>
        </w:tc>
        <w:tc>
          <w:tcPr>
            <w:tcW w:w="7652" w:type="dxa"/>
            <w:noWrap w:val="0"/>
            <w:vAlign w:val="top"/>
          </w:tcPr>
          <w:p w14:paraId="2F6BB38E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肯定有关，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很可能有关，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可能有关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可能无关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肯定无关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无法评价</w:t>
            </w:r>
          </w:p>
        </w:tc>
      </w:tr>
      <w:tr w14:paraId="75C2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  <w:noWrap w:val="0"/>
            <w:vAlign w:val="top"/>
          </w:tcPr>
          <w:p w14:paraId="76F80A9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停用可疑药物后</w:t>
            </w:r>
          </w:p>
        </w:tc>
        <w:tc>
          <w:tcPr>
            <w:tcW w:w="7652" w:type="dxa"/>
            <w:noWrap w:val="0"/>
            <w:vAlign w:val="top"/>
          </w:tcPr>
          <w:p w14:paraId="5965388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SAE消失，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SAE没有消失，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不适用，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不详</w:t>
            </w:r>
          </w:p>
        </w:tc>
      </w:tr>
      <w:tr w14:paraId="6291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5" w:type="dxa"/>
            <w:noWrap w:val="0"/>
            <w:vAlign w:val="top"/>
          </w:tcPr>
          <w:p w14:paraId="7AE56A45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再次使用可疑药物后</w:t>
            </w:r>
          </w:p>
        </w:tc>
        <w:tc>
          <w:tcPr>
            <w:tcW w:w="7652" w:type="dxa"/>
            <w:noWrap w:val="0"/>
            <w:vAlign w:val="top"/>
          </w:tcPr>
          <w:p w14:paraId="29C8920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SAE再次出现，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SAE没有再次出现，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不适用，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不详</w:t>
            </w:r>
          </w:p>
        </w:tc>
      </w:tr>
      <w:tr w14:paraId="5F9F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85" w:type="dxa"/>
            <w:noWrap w:val="0"/>
            <w:vAlign w:val="top"/>
          </w:tcPr>
          <w:p w14:paraId="79D44F3C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是否为SUSAR</w:t>
            </w:r>
          </w:p>
        </w:tc>
        <w:tc>
          <w:tcPr>
            <w:tcW w:w="7652" w:type="dxa"/>
            <w:noWrap w:val="0"/>
            <w:vAlign w:val="top"/>
          </w:tcPr>
          <w:p w14:paraId="441789F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是，</w:t>
            </w:r>
            <w:r>
              <w:rPr>
                <w:rFonts w:ascii="Wingdings" w:hAnsi="Wingdings" w:eastAsia="宋体" w:cs="宋体"/>
                <w:sz w:val="21"/>
                <w:szCs w:val="21"/>
                <w:vertAlign w:val="baseline"/>
                <w:lang w:val="en-US" w:eastAsia="zh-CN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否</w:t>
            </w:r>
          </w:p>
        </w:tc>
      </w:tr>
    </w:tbl>
    <w:p w14:paraId="1B49BC58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12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0137" w:type="dxa"/>
            <w:noWrap w:val="0"/>
            <w:vAlign w:val="top"/>
          </w:tcPr>
          <w:p w14:paraId="41BF49B1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AE临床表现及处理的详细情况，包括：患者一般情况，疾病史，入组后诊断、治疗情况，是否合并用药及具体药、给药方法，出现不良反应时间、严重程度，相关检查检验结果、采取的措施（包括是否减药停药、减药停药后不良反应百否仍然存在、是否进行了对症治疗、具体治疗方法、停药后再次使用药物是否出现不良反应等）、转归（包括出现SAE后历次相关检查检验结果等。）与试验药物因果关系判定应综合非临床安全性研究结果、其他临床研究安全性信息、同类药物安全性研究信息、药物作用机理等，简单分析并阐述与药物的相关性的判定依据</w:t>
            </w:r>
          </w:p>
        </w:tc>
      </w:tr>
      <w:tr w14:paraId="3E81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137" w:type="dxa"/>
            <w:noWrap w:val="0"/>
            <w:vAlign w:val="top"/>
          </w:tcPr>
          <w:p w14:paraId="2853C8C2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C29CDA8"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395"/>
      </w:tblGrid>
      <w:tr w14:paraId="5A89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2485" w:type="dxa"/>
            <w:noWrap w:val="0"/>
            <w:vAlign w:val="top"/>
          </w:tcPr>
          <w:p w14:paraId="653141AF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7652" w:type="dxa"/>
            <w:noWrap w:val="0"/>
            <w:vAlign w:val="top"/>
          </w:tcPr>
          <w:p w14:paraId="5A6C25E9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D4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485" w:type="dxa"/>
            <w:noWrap w:val="0"/>
            <w:vAlign w:val="top"/>
          </w:tcPr>
          <w:p w14:paraId="02966A66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7652" w:type="dxa"/>
            <w:noWrap w:val="0"/>
            <w:vAlign w:val="top"/>
          </w:tcPr>
          <w:p w14:paraId="45D08B5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年   月   日</w:t>
            </w:r>
          </w:p>
        </w:tc>
      </w:tr>
    </w:tbl>
    <w:p w14:paraId="7737BB24">
      <w:pPr>
        <w:pStyle w:val="2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CE88B5C">
      <w:pPr>
        <w:spacing w:before="0" w:beforeLines="0" w:after="0" w:afterLines="0" w:line="36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26317">
                          <w:pPr>
                            <w:pStyle w:val="2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26317">
                    <w:pPr>
                      <w:pStyle w:val="2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  <w:rPr>
        <w:rFonts w:hint="eastAsia" w:eastAsia="宋体"/>
        <w:lang w:val="en-US" w:eastAsia="zh-CN"/>
      </w:rPr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</w:t>
    </w:r>
    <w:bookmarkStart w:id="0" w:name="_GoBack"/>
    <w:bookmarkEnd w:id="0"/>
    <w:r>
      <w:rPr>
        <w:rFonts w:hint="eastAsia"/>
        <w:sz w:val="18"/>
        <w:szCs w:val="24"/>
        <w:lang w:val="en-US" w:eastAsia="zh-CN"/>
      </w:rPr>
      <w:t xml:space="preserve">   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17</w:t>
    </w:r>
    <w:r>
      <w:rPr>
        <w:rFonts w:hint="eastAsia" w:ascii="宋体" w:hAnsi="宋体" w:eastAsia="宋体" w:cs="宋体"/>
        <w:sz w:val="21"/>
        <w:szCs w:val="21"/>
      </w:rPr>
      <w:t>-00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69C1EDE"/>
    <w:rsid w:val="07D46959"/>
    <w:rsid w:val="09B91F92"/>
    <w:rsid w:val="0A025322"/>
    <w:rsid w:val="0AEF3982"/>
    <w:rsid w:val="0C0B13B7"/>
    <w:rsid w:val="0C4A0131"/>
    <w:rsid w:val="0F1458F5"/>
    <w:rsid w:val="0F671971"/>
    <w:rsid w:val="0F7A766B"/>
    <w:rsid w:val="105C108E"/>
    <w:rsid w:val="10C81F6C"/>
    <w:rsid w:val="10DD28E4"/>
    <w:rsid w:val="12690059"/>
    <w:rsid w:val="13702B73"/>
    <w:rsid w:val="13A3743F"/>
    <w:rsid w:val="14A373BD"/>
    <w:rsid w:val="158562DB"/>
    <w:rsid w:val="16552CF9"/>
    <w:rsid w:val="17A62B3F"/>
    <w:rsid w:val="1AB17553"/>
    <w:rsid w:val="1B515E62"/>
    <w:rsid w:val="1D6F502C"/>
    <w:rsid w:val="1F182F60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66320C3"/>
    <w:rsid w:val="26FC3E04"/>
    <w:rsid w:val="2A426494"/>
    <w:rsid w:val="2B3E3CDF"/>
    <w:rsid w:val="2C796697"/>
    <w:rsid w:val="2DD51D5E"/>
    <w:rsid w:val="30A31D70"/>
    <w:rsid w:val="31DE5D46"/>
    <w:rsid w:val="324C6F1A"/>
    <w:rsid w:val="32BF0681"/>
    <w:rsid w:val="33044F21"/>
    <w:rsid w:val="334A637D"/>
    <w:rsid w:val="336F3B21"/>
    <w:rsid w:val="3496390E"/>
    <w:rsid w:val="35057355"/>
    <w:rsid w:val="36631EEF"/>
    <w:rsid w:val="37240B56"/>
    <w:rsid w:val="37730ECE"/>
    <w:rsid w:val="37D16354"/>
    <w:rsid w:val="381A5444"/>
    <w:rsid w:val="3AB04982"/>
    <w:rsid w:val="3B561D9F"/>
    <w:rsid w:val="3B5D4EDB"/>
    <w:rsid w:val="3BC90495"/>
    <w:rsid w:val="3CD11BEE"/>
    <w:rsid w:val="3CDE7C86"/>
    <w:rsid w:val="3D4924CC"/>
    <w:rsid w:val="40664832"/>
    <w:rsid w:val="41E748C3"/>
    <w:rsid w:val="44E87F0C"/>
    <w:rsid w:val="455E5B46"/>
    <w:rsid w:val="457B0F4F"/>
    <w:rsid w:val="46F67B23"/>
    <w:rsid w:val="479A74E4"/>
    <w:rsid w:val="48ED0CE3"/>
    <w:rsid w:val="4A8C0235"/>
    <w:rsid w:val="4CFE51A4"/>
    <w:rsid w:val="4DAC5CDC"/>
    <w:rsid w:val="4E6B5621"/>
    <w:rsid w:val="4EC67D81"/>
    <w:rsid w:val="4FC52BF9"/>
    <w:rsid w:val="501A5281"/>
    <w:rsid w:val="51406FF3"/>
    <w:rsid w:val="55D1024F"/>
    <w:rsid w:val="563D798B"/>
    <w:rsid w:val="57617431"/>
    <w:rsid w:val="576857F3"/>
    <w:rsid w:val="581A5B9B"/>
    <w:rsid w:val="588E3E1F"/>
    <w:rsid w:val="59050C34"/>
    <w:rsid w:val="5931231E"/>
    <w:rsid w:val="5A6048D2"/>
    <w:rsid w:val="5AD71948"/>
    <w:rsid w:val="5B8A1460"/>
    <w:rsid w:val="5C416DE7"/>
    <w:rsid w:val="64066BCF"/>
    <w:rsid w:val="6469264C"/>
    <w:rsid w:val="655FCB6E"/>
    <w:rsid w:val="661216A2"/>
    <w:rsid w:val="66A75B07"/>
    <w:rsid w:val="6739383E"/>
    <w:rsid w:val="679F361D"/>
    <w:rsid w:val="687202C7"/>
    <w:rsid w:val="6B32149E"/>
    <w:rsid w:val="6B9A5401"/>
    <w:rsid w:val="6C3262D3"/>
    <w:rsid w:val="6CF02B48"/>
    <w:rsid w:val="6D066DA1"/>
    <w:rsid w:val="6E1A0963"/>
    <w:rsid w:val="6E600008"/>
    <w:rsid w:val="6E6617C3"/>
    <w:rsid w:val="6F503DBF"/>
    <w:rsid w:val="6F810263"/>
    <w:rsid w:val="6FD902CD"/>
    <w:rsid w:val="6FDF1C7D"/>
    <w:rsid w:val="701F2071"/>
    <w:rsid w:val="70861560"/>
    <w:rsid w:val="70C42B06"/>
    <w:rsid w:val="71182523"/>
    <w:rsid w:val="72001AE0"/>
    <w:rsid w:val="720556C7"/>
    <w:rsid w:val="728A1F6C"/>
    <w:rsid w:val="72961A9E"/>
    <w:rsid w:val="72BA48BB"/>
    <w:rsid w:val="736D3206"/>
    <w:rsid w:val="74F6547D"/>
    <w:rsid w:val="76DA5057"/>
    <w:rsid w:val="78A551F0"/>
    <w:rsid w:val="79952967"/>
    <w:rsid w:val="79E207BC"/>
    <w:rsid w:val="7A827746"/>
    <w:rsid w:val="7B080EB9"/>
    <w:rsid w:val="7C40374F"/>
    <w:rsid w:val="7DC2406D"/>
    <w:rsid w:val="7DC26844"/>
    <w:rsid w:val="7E4F2A7C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qFormat/>
    <w:uiPriority w:val="0"/>
    <w:rPr>
      <w:szCs w:val="20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3">
    <w:name w:val="Footer_0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1231</Words>
  <Characters>1295</Characters>
  <Lines>32</Lines>
  <Paragraphs>9</Paragraphs>
  <TotalTime>0</TotalTime>
  <ScaleCrop>false</ScaleCrop>
  <LinksUpToDate>false</LinksUpToDate>
  <CharactersWithSpaces>1422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2019-10-01T17:55:00Z</dcterms:created>
  <dc:creator>BGS</dc:creator>
  <cp:lastModifiedBy>八圈</cp:lastModifiedBy>
  <cp:lastPrinted>2019-10-09T19:10:00Z</cp:lastPrinted>
  <dcterms:modified xsi:type="dcterms:W3CDTF">2024-10-17T08:07:56Z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209E9E66D2854B928F0E0C415BA723FC</vt:lpwstr>
  </property>
  <property fmtid="{D5CDD505-2E9C-101B-9397-08002B2CF9AE}" pid="4" name="KSOProductBuildVer">
    <vt:lpwstr>2052-12.1.0.18276</vt:lpwstr>
  </property>
</Properties>
</file>